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31" w:rsidRDefault="0076315E">
      <w:pPr>
        <w:pStyle w:val="Heading1"/>
        <w:spacing w:before="85"/>
        <w:ind w:right="72"/>
      </w:pPr>
      <w:r>
        <w:t>KAJIAN</w:t>
      </w:r>
      <w:r>
        <w:rPr>
          <w:spacing w:val="-9"/>
        </w:rPr>
        <w:t xml:space="preserve"> </w:t>
      </w:r>
      <w:r>
        <w:t>SEMIOTIK</w:t>
      </w:r>
      <w:r>
        <w:rPr>
          <w:spacing w:val="-7"/>
        </w:rPr>
        <w:t xml:space="preserve"> </w:t>
      </w:r>
      <w:r>
        <w:t>PADA</w:t>
      </w:r>
      <w:r>
        <w:rPr>
          <w:spacing w:val="-7"/>
        </w:rPr>
        <w:t xml:space="preserve"> </w:t>
      </w:r>
      <w:r>
        <w:t>KUMPULAN</w:t>
      </w:r>
      <w:r>
        <w:rPr>
          <w:spacing w:val="-6"/>
        </w:rPr>
        <w:t xml:space="preserve"> </w:t>
      </w:r>
      <w:r>
        <w:rPr>
          <w:spacing w:val="-2"/>
        </w:rPr>
        <w:t>CERPEN</w:t>
      </w:r>
    </w:p>
    <w:p w:rsidR="00EF6731" w:rsidRDefault="0076315E">
      <w:pPr>
        <w:spacing w:before="2" w:line="321" w:lineRule="exact"/>
        <w:ind w:left="259" w:right="72"/>
        <w:jc w:val="center"/>
        <w:rPr>
          <w:b/>
          <w:i/>
          <w:sz w:val="28"/>
        </w:rPr>
      </w:pPr>
      <w:r>
        <w:rPr>
          <w:b/>
          <w:i/>
          <w:sz w:val="28"/>
        </w:rPr>
        <w:t>SEKUNTUM</w:t>
      </w:r>
      <w:r>
        <w:rPr>
          <w:b/>
          <w:i/>
          <w:spacing w:val="-4"/>
          <w:sz w:val="28"/>
        </w:rPr>
        <w:t xml:space="preserve"> </w:t>
      </w:r>
      <w:r>
        <w:rPr>
          <w:b/>
          <w:i/>
          <w:sz w:val="28"/>
        </w:rPr>
        <w:t>MAWAR</w:t>
      </w:r>
      <w:r>
        <w:rPr>
          <w:b/>
          <w:i/>
          <w:spacing w:val="-4"/>
          <w:sz w:val="28"/>
        </w:rPr>
        <w:t xml:space="preserve"> </w:t>
      </w:r>
      <w:r>
        <w:rPr>
          <w:b/>
          <w:i/>
          <w:sz w:val="28"/>
        </w:rPr>
        <w:t>DI</w:t>
      </w:r>
      <w:r>
        <w:rPr>
          <w:b/>
          <w:i/>
          <w:spacing w:val="-3"/>
          <w:sz w:val="28"/>
        </w:rPr>
        <w:t xml:space="preserve"> </w:t>
      </w:r>
      <w:r>
        <w:rPr>
          <w:b/>
          <w:i/>
          <w:sz w:val="28"/>
        </w:rPr>
        <w:t>DEPAN</w:t>
      </w:r>
      <w:r>
        <w:rPr>
          <w:b/>
          <w:i/>
          <w:spacing w:val="-4"/>
          <w:sz w:val="28"/>
        </w:rPr>
        <w:t xml:space="preserve"> PINTU</w:t>
      </w:r>
    </w:p>
    <w:p w:rsidR="00EF6731" w:rsidRDefault="0076315E">
      <w:pPr>
        <w:pStyle w:val="Heading1"/>
        <w:spacing w:line="321" w:lineRule="exact"/>
      </w:pPr>
      <w:r>
        <w:t>KARYA</w:t>
      </w:r>
      <w:r>
        <w:rPr>
          <w:spacing w:val="-7"/>
        </w:rPr>
        <w:t xml:space="preserve"> </w:t>
      </w:r>
      <w:r>
        <w:t>M.</w:t>
      </w:r>
      <w:r>
        <w:rPr>
          <w:spacing w:val="-4"/>
        </w:rPr>
        <w:t xml:space="preserve"> </w:t>
      </w:r>
      <w:r>
        <w:t>ARMAN</w:t>
      </w:r>
      <w:r>
        <w:rPr>
          <w:spacing w:val="-5"/>
        </w:rPr>
        <w:t xml:space="preserve"> </w:t>
      </w:r>
      <w:r>
        <w:rPr>
          <w:spacing w:val="-4"/>
        </w:rPr>
        <w:t>A.Z.</w:t>
      </w:r>
    </w:p>
    <w:p w:rsidR="00EF6731" w:rsidRDefault="00EF6731">
      <w:pPr>
        <w:pStyle w:val="BodyText"/>
        <w:spacing w:before="3"/>
        <w:ind w:left="0"/>
        <w:jc w:val="left"/>
        <w:rPr>
          <w:b/>
          <w:sz w:val="28"/>
        </w:rPr>
      </w:pPr>
    </w:p>
    <w:p w:rsidR="00EF6731" w:rsidRPr="00012C5D" w:rsidRDefault="0076315E">
      <w:pPr>
        <w:ind w:left="259" w:right="68"/>
        <w:jc w:val="center"/>
        <w:rPr>
          <w:b/>
          <w:vertAlign w:val="superscript"/>
        </w:rPr>
      </w:pPr>
      <w:r>
        <w:rPr>
          <w:b/>
        </w:rPr>
        <w:t>Ani</w:t>
      </w:r>
      <w:r>
        <w:rPr>
          <w:b/>
          <w:spacing w:val="-2"/>
        </w:rPr>
        <w:t xml:space="preserve"> Diana</w:t>
      </w:r>
      <w:r w:rsidR="00012C5D">
        <w:rPr>
          <w:b/>
          <w:spacing w:val="-2"/>
          <w:vertAlign w:val="superscript"/>
        </w:rPr>
        <w:t>1</w:t>
      </w:r>
      <w:r w:rsidR="00012C5D">
        <w:rPr>
          <w:b/>
          <w:spacing w:val="-2"/>
        </w:rPr>
        <w:t>, Siti Fitriati</w:t>
      </w:r>
      <w:r w:rsidR="00012C5D">
        <w:rPr>
          <w:b/>
          <w:spacing w:val="-2"/>
          <w:vertAlign w:val="superscript"/>
        </w:rPr>
        <w:t>2</w:t>
      </w:r>
    </w:p>
    <w:p w:rsidR="00EF6731" w:rsidRDefault="00012C5D">
      <w:pPr>
        <w:spacing w:before="32"/>
        <w:ind w:left="259" w:right="74"/>
        <w:jc w:val="center"/>
      </w:pPr>
      <w:r>
        <w:rPr>
          <w:vertAlign w:val="superscript"/>
        </w:rPr>
        <w:t>1</w:t>
      </w:r>
      <w:r w:rsidR="0076315E">
        <w:t>Pendidikan</w:t>
      </w:r>
      <w:r w:rsidR="0076315E">
        <w:rPr>
          <w:spacing w:val="-6"/>
        </w:rPr>
        <w:t xml:space="preserve"> </w:t>
      </w:r>
      <w:r w:rsidR="0076315E">
        <w:t>Bahasa</w:t>
      </w:r>
      <w:r w:rsidR="0076315E">
        <w:rPr>
          <w:spacing w:val="-5"/>
        </w:rPr>
        <w:t xml:space="preserve"> </w:t>
      </w:r>
      <w:r w:rsidR="0076315E">
        <w:t>dan</w:t>
      </w:r>
      <w:r w:rsidR="0076315E">
        <w:rPr>
          <w:spacing w:val="-5"/>
        </w:rPr>
        <w:t xml:space="preserve"> </w:t>
      </w:r>
      <w:r w:rsidR="0076315E">
        <w:t>Sastra</w:t>
      </w:r>
      <w:r w:rsidR="0076315E">
        <w:rPr>
          <w:spacing w:val="-5"/>
        </w:rPr>
        <w:t xml:space="preserve"> </w:t>
      </w:r>
      <w:r w:rsidR="0076315E">
        <w:t>Indonesia,</w:t>
      </w:r>
      <w:r w:rsidR="0076315E">
        <w:rPr>
          <w:spacing w:val="-5"/>
        </w:rPr>
        <w:t xml:space="preserve"> </w:t>
      </w:r>
      <w:r w:rsidR="0076315E">
        <w:t>STKIP</w:t>
      </w:r>
      <w:r w:rsidR="0076315E">
        <w:rPr>
          <w:spacing w:val="-5"/>
        </w:rPr>
        <w:t xml:space="preserve"> </w:t>
      </w:r>
      <w:r w:rsidR="0076315E">
        <w:t>Muhammadiyah</w:t>
      </w:r>
      <w:r w:rsidR="0076315E">
        <w:rPr>
          <w:spacing w:val="-5"/>
        </w:rPr>
        <w:t xml:space="preserve"> </w:t>
      </w:r>
      <w:r w:rsidR="0076315E">
        <w:rPr>
          <w:spacing w:val="-2"/>
        </w:rPr>
        <w:t>Pringsewu</w:t>
      </w:r>
    </w:p>
    <w:p w:rsidR="00EF6731" w:rsidRDefault="00012C5D">
      <w:pPr>
        <w:spacing w:before="38"/>
        <w:ind w:left="259" w:right="68"/>
        <w:jc w:val="center"/>
        <w:rPr>
          <w:i/>
          <w:spacing w:val="-2"/>
        </w:rPr>
      </w:pPr>
      <w:r>
        <w:t xml:space="preserve">Email: </w:t>
      </w:r>
      <w:hyperlink r:id="rId8">
        <w:r w:rsidR="0076315E">
          <w:rPr>
            <w:i/>
            <w:spacing w:val="-2"/>
          </w:rPr>
          <w:t>anidiana66@gmail.com</w:t>
        </w:r>
      </w:hyperlink>
    </w:p>
    <w:p w:rsidR="00012C5D" w:rsidRDefault="00012C5D" w:rsidP="00012C5D">
      <w:pPr>
        <w:spacing w:line="242" w:lineRule="auto"/>
        <w:ind w:right="705"/>
        <w:rPr>
          <w:spacing w:val="-52"/>
        </w:rPr>
      </w:pPr>
      <w:r>
        <w:rPr>
          <w:vertAlign w:val="superscript"/>
        </w:rPr>
        <w:t xml:space="preserve">                                     </w:t>
      </w:r>
      <w:r>
        <w:rPr>
          <w:vertAlign w:val="superscript"/>
        </w:rPr>
        <w:t>2</w:t>
      </w:r>
      <w:r>
        <w:t>Pendidikan Bahasa dan Sastra Indonesia, STKIP Muhammadiyah Pringsewu</w:t>
      </w:r>
    </w:p>
    <w:p w:rsidR="00012C5D" w:rsidRPr="009B3553" w:rsidRDefault="00012C5D" w:rsidP="00012C5D">
      <w:pPr>
        <w:spacing w:line="242" w:lineRule="auto"/>
        <w:ind w:left="2880" w:right="1128"/>
        <w:rPr>
          <w:i/>
        </w:rPr>
      </w:pPr>
      <w:r>
        <w:t xml:space="preserve">        E</w:t>
      </w:r>
      <w:r>
        <w:t xml:space="preserve">mail: </w:t>
      </w:r>
      <w:hyperlink r:id="rId9" w:history="1">
        <w:r w:rsidRPr="00012C5D">
          <w:rPr>
            <w:rStyle w:val="Hyperlink"/>
            <w:i/>
            <w:color w:val="auto"/>
            <w:u w:val="none"/>
          </w:rPr>
          <w:t>sitifitriati25@gmail.com</w:t>
        </w:r>
      </w:hyperlink>
    </w:p>
    <w:p w:rsidR="00EF6731" w:rsidRDefault="00EF6731">
      <w:pPr>
        <w:pStyle w:val="BodyText"/>
        <w:spacing w:before="132"/>
        <w:ind w:left="0"/>
        <w:jc w:val="left"/>
        <w:rPr>
          <w:i/>
          <w:sz w:val="22"/>
        </w:rPr>
      </w:pPr>
    </w:p>
    <w:p w:rsidR="00EF6731" w:rsidRDefault="0076315E">
      <w:pPr>
        <w:ind w:left="259" w:right="68"/>
        <w:jc w:val="center"/>
        <w:rPr>
          <w:b/>
        </w:rPr>
      </w:pPr>
      <w:r>
        <w:rPr>
          <w:b/>
          <w:spacing w:val="-2"/>
        </w:rPr>
        <w:t>Abstract</w:t>
      </w:r>
    </w:p>
    <w:p w:rsidR="00EF6731" w:rsidRDefault="0076315E" w:rsidP="00012C5D">
      <w:pPr>
        <w:spacing w:before="122"/>
        <w:ind w:left="871" w:right="675"/>
        <w:jc w:val="both"/>
        <w:rPr>
          <w:i/>
        </w:rPr>
      </w:pPr>
      <w:r>
        <w:rPr>
          <w:i/>
        </w:rPr>
        <w:t>Literary works are human beings art works which giving aesthetic athmosphere for him. It becomes a medium for literary men in delivering their ideas and messages about humans’ life. There are some of literary works and one of them is short story. A short s</w:t>
      </w:r>
      <w:r>
        <w:rPr>
          <w:i/>
        </w:rPr>
        <w:t>tory is a literary work which telling story about a character in short, which can be red in a time since only tell single situation. It tells humans’ problems in physical and mental side, which create a conflict which is delivered inform of semiotics which</w:t>
      </w:r>
      <w:r>
        <w:rPr>
          <w:i/>
        </w:rPr>
        <w:t xml:space="preserve"> have their own meanings.</w:t>
      </w:r>
      <w:bookmarkStart w:id="0" w:name="_GoBack"/>
      <w:bookmarkEnd w:id="0"/>
    </w:p>
    <w:p w:rsidR="00EF6731" w:rsidRDefault="0076315E">
      <w:pPr>
        <w:ind w:left="871"/>
        <w:jc w:val="both"/>
        <w:rPr>
          <w:i/>
        </w:rPr>
      </w:pPr>
      <w:r>
        <w:rPr>
          <w:i/>
        </w:rPr>
        <w:t>Keywords:</w:t>
      </w:r>
      <w:r>
        <w:rPr>
          <w:i/>
          <w:spacing w:val="-3"/>
        </w:rPr>
        <w:t xml:space="preserve"> </w:t>
      </w:r>
      <w:r>
        <w:rPr>
          <w:i/>
        </w:rPr>
        <w:t>icon,</w:t>
      </w:r>
      <w:r>
        <w:rPr>
          <w:i/>
          <w:spacing w:val="-3"/>
        </w:rPr>
        <w:t xml:space="preserve"> </w:t>
      </w:r>
      <w:r>
        <w:rPr>
          <w:i/>
        </w:rPr>
        <w:t>index,</w:t>
      </w:r>
      <w:r>
        <w:rPr>
          <w:i/>
          <w:spacing w:val="-3"/>
        </w:rPr>
        <w:t xml:space="preserve"> </w:t>
      </w:r>
      <w:r>
        <w:rPr>
          <w:i/>
        </w:rPr>
        <w:t>and</w:t>
      </w:r>
      <w:r>
        <w:rPr>
          <w:i/>
          <w:spacing w:val="-3"/>
        </w:rPr>
        <w:t xml:space="preserve"> </w:t>
      </w:r>
      <w:r>
        <w:rPr>
          <w:i/>
          <w:spacing w:val="-2"/>
        </w:rPr>
        <w:t>symbol</w:t>
      </w:r>
    </w:p>
    <w:p w:rsidR="00EF6731" w:rsidRDefault="00EF6731">
      <w:pPr>
        <w:pStyle w:val="BodyText"/>
        <w:spacing w:before="92"/>
        <w:ind w:left="0"/>
        <w:jc w:val="left"/>
        <w:rPr>
          <w:i/>
          <w:sz w:val="20"/>
        </w:rPr>
      </w:pPr>
    </w:p>
    <w:p w:rsidR="00EF6731" w:rsidRDefault="00EF6731">
      <w:pPr>
        <w:rPr>
          <w:sz w:val="20"/>
        </w:rPr>
        <w:sectPr w:rsidR="00EF6731">
          <w:headerReference w:type="default" r:id="rId10"/>
          <w:footerReference w:type="default" r:id="rId11"/>
          <w:type w:val="continuous"/>
          <w:pgSz w:w="11910" w:h="16840"/>
          <w:pgMar w:top="1880" w:right="1020" w:bottom="1400" w:left="1680" w:header="707" w:footer="1204" w:gutter="0"/>
          <w:pgNumType w:start="117"/>
          <w:cols w:space="720"/>
        </w:sectPr>
      </w:pPr>
    </w:p>
    <w:p w:rsidR="00EF6731" w:rsidRDefault="0076315E">
      <w:pPr>
        <w:pStyle w:val="Heading2"/>
        <w:numPr>
          <w:ilvl w:val="0"/>
          <w:numId w:val="1"/>
        </w:numPr>
        <w:tabs>
          <w:tab w:val="left" w:pos="588"/>
        </w:tabs>
        <w:spacing w:before="97"/>
        <w:ind w:hanging="283"/>
        <w:rPr>
          <w:b w:val="0"/>
        </w:rPr>
      </w:pPr>
      <w:r>
        <w:rPr>
          <w:spacing w:val="-2"/>
        </w:rPr>
        <w:lastRenderedPageBreak/>
        <w:t>PENDAHULUAN</w:t>
      </w:r>
    </w:p>
    <w:p w:rsidR="00EF6731" w:rsidRDefault="0076315E">
      <w:pPr>
        <w:pStyle w:val="BodyText"/>
        <w:spacing w:before="130" w:line="348" w:lineRule="auto"/>
        <w:ind w:right="38" w:firstLine="424"/>
      </w:pPr>
      <w:r>
        <w:t>Sastra atau kesusastraan merupakan karangan yang indah, baik bahasa</w:t>
      </w:r>
      <w:r>
        <w:rPr>
          <w:spacing w:val="40"/>
        </w:rPr>
        <w:t xml:space="preserve"> </w:t>
      </w:r>
      <w:r>
        <w:t>maupun isinya. Hal tersebut berarti</w:t>
      </w:r>
      <w:r>
        <w:rPr>
          <w:spacing w:val="40"/>
        </w:rPr>
        <w:t xml:space="preserve"> </w:t>
      </w:r>
      <w:r>
        <w:t>bahwa karya sastra diungkapkan melalui bahasa yang artistik dan melalui proses imajinatif. Karya sastra ditulis atau diciptakan</w:t>
      </w:r>
      <w:r>
        <w:rPr>
          <w:spacing w:val="40"/>
        </w:rPr>
        <w:t xml:space="preserve"> </w:t>
      </w:r>
      <w:r>
        <w:t>oleh pengarang bukan han</w:t>
      </w:r>
      <w:r>
        <w:t>ya untuk dirinya sendiri, melainkan untuk disampaikan kepada pembaca.</w:t>
      </w:r>
    </w:p>
    <w:p w:rsidR="00EF6731" w:rsidRDefault="0076315E">
      <w:pPr>
        <w:pStyle w:val="BodyText"/>
        <w:spacing w:before="1" w:line="348" w:lineRule="auto"/>
        <w:ind w:right="38" w:firstLine="424"/>
      </w:pPr>
      <w:r>
        <w:t>Salah satu jenis karya sastra yang di dalamnya banyak mengandung berbagai masalah yang berkaitan dengan</w:t>
      </w:r>
      <w:r>
        <w:rPr>
          <w:spacing w:val="40"/>
        </w:rPr>
        <w:t xml:space="preserve"> </w:t>
      </w:r>
      <w:r>
        <w:t>kehidupan atau kemanusiaan adalah</w:t>
      </w:r>
      <w:r>
        <w:rPr>
          <w:spacing w:val="40"/>
        </w:rPr>
        <w:t xml:space="preserve"> </w:t>
      </w:r>
      <w:r>
        <w:t>cerita pendek atau yang lebih dikenal dengan ist</w:t>
      </w:r>
      <w:r>
        <w:t>ilah cerpen. Dalam menceritakan kisah pada suatu cerpen, biasanya</w:t>
      </w:r>
      <w:r>
        <w:rPr>
          <w:spacing w:val="51"/>
          <w:w w:val="150"/>
        </w:rPr>
        <w:t xml:space="preserve">   </w:t>
      </w:r>
      <w:r>
        <w:t>pengarang</w:t>
      </w:r>
      <w:r>
        <w:rPr>
          <w:spacing w:val="52"/>
          <w:w w:val="150"/>
        </w:rPr>
        <w:t xml:space="preserve">   </w:t>
      </w:r>
      <w:r>
        <w:rPr>
          <w:spacing w:val="-2"/>
        </w:rPr>
        <w:t>menggunakan</w:t>
      </w:r>
    </w:p>
    <w:p w:rsidR="00EF6731" w:rsidRDefault="0076315E">
      <w:pPr>
        <w:pStyle w:val="BodyText"/>
        <w:spacing w:before="90" w:line="348" w:lineRule="auto"/>
        <w:ind w:right="112"/>
      </w:pPr>
      <w:r>
        <w:br w:type="column"/>
      </w:r>
      <w:r>
        <w:lastRenderedPageBreak/>
        <w:t xml:space="preserve">bahasa-bahasa yang menarik dan sarat akan makna. Hal itu dapat dilihat dari adanya penggunaan tanda-tanda yang melambangkan suatu hal berupa ikon, indeks, ataupun </w:t>
      </w:r>
      <w:r>
        <w:t>simbol. Ketiga hal itu dikaji dalam ilmu semiotik.</w:t>
      </w:r>
    </w:p>
    <w:p w:rsidR="00EF6731" w:rsidRDefault="0076315E">
      <w:pPr>
        <w:pStyle w:val="BodyText"/>
        <w:spacing w:line="348" w:lineRule="auto"/>
        <w:ind w:right="112" w:firstLine="424"/>
      </w:pPr>
      <w:r>
        <w:t>Semiotik merupakan cabang ilmu yang berurusan dengan tanda dengan pengkajian tanda dan segala sesuatu yang berhubungan</w:t>
      </w:r>
      <w:r>
        <w:rPr>
          <w:spacing w:val="-4"/>
        </w:rPr>
        <w:t xml:space="preserve"> </w:t>
      </w:r>
      <w:r>
        <w:t>dengan</w:t>
      </w:r>
      <w:r>
        <w:rPr>
          <w:spacing w:val="-4"/>
        </w:rPr>
        <w:t xml:space="preserve"> </w:t>
      </w:r>
      <w:r>
        <w:t>tanda,</w:t>
      </w:r>
      <w:r>
        <w:rPr>
          <w:spacing w:val="-4"/>
        </w:rPr>
        <w:t xml:space="preserve"> </w:t>
      </w:r>
      <w:r>
        <w:t>seperti</w:t>
      </w:r>
      <w:r>
        <w:rPr>
          <w:spacing w:val="-4"/>
        </w:rPr>
        <w:t xml:space="preserve"> </w:t>
      </w:r>
      <w:r>
        <w:t>sistem tanda dan proses yang berlaku bagi</w:t>
      </w:r>
      <w:r>
        <w:rPr>
          <w:spacing w:val="40"/>
        </w:rPr>
        <w:t xml:space="preserve"> </w:t>
      </w:r>
      <w:r>
        <w:t>tanda” (Zoest dalam Alfian Rokmansyah, 2014:</w:t>
      </w:r>
      <w:r>
        <w:rPr>
          <w:spacing w:val="-9"/>
        </w:rPr>
        <w:t xml:space="preserve"> </w:t>
      </w:r>
      <w:r>
        <w:t>93-94).</w:t>
      </w:r>
      <w:r>
        <w:rPr>
          <w:spacing w:val="-10"/>
        </w:rPr>
        <w:t xml:space="preserve"> </w:t>
      </w:r>
      <w:r>
        <w:t>Sebagai</w:t>
      </w:r>
      <w:r>
        <w:rPr>
          <w:spacing w:val="-9"/>
        </w:rPr>
        <w:t xml:space="preserve"> </w:t>
      </w:r>
      <w:r>
        <w:t>fakta</w:t>
      </w:r>
      <w:r>
        <w:rPr>
          <w:spacing w:val="-9"/>
        </w:rPr>
        <w:t xml:space="preserve"> </w:t>
      </w:r>
      <w:r>
        <w:t xml:space="preserve">kemanusiaan, karya sastra merupakan ekspresi dari kebutuhan tertentu manusia, sedangkan sebagai fakta semiotik karya itu mempunyai ciri khas yang perlu </w:t>
      </w:r>
      <w:r>
        <w:rPr>
          <w:spacing w:val="-2"/>
        </w:rPr>
        <w:t>diketahui.</w:t>
      </w:r>
    </w:p>
    <w:p w:rsidR="00EF6731" w:rsidRDefault="00EF6731">
      <w:pPr>
        <w:spacing w:line="348" w:lineRule="auto"/>
        <w:sectPr w:rsidR="00EF6731">
          <w:type w:val="continuous"/>
          <w:pgSz w:w="11910" w:h="16840"/>
          <w:pgMar w:top="1880" w:right="1020" w:bottom="1400" w:left="1680" w:header="707" w:footer="1204" w:gutter="0"/>
          <w:cols w:num="2" w:space="720" w:equalWidth="0">
            <w:col w:w="4383" w:space="365"/>
            <w:col w:w="4462"/>
          </w:cols>
        </w:sectPr>
      </w:pPr>
    </w:p>
    <w:p w:rsidR="00EF6731" w:rsidRDefault="0076315E">
      <w:pPr>
        <w:pStyle w:val="BodyText"/>
        <w:spacing w:before="82" w:line="360" w:lineRule="auto"/>
        <w:ind w:right="38" w:firstLine="427"/>
      </w:pPr>
      <w:r>
        <w:lastRenderedPageBreak/>
        <w:t>Dalam sebuah karya sastra, semiotik dapat kita ketahui melalui lambang- lambang atau simbol-simbol dengan bahasa sebagai alat komunikasinya. Manusia dengan perantara tanda-tanda dapat melakukan komunikasi dengan sesamanya. D</w:t>
      </w:r>
      <w:r>
        <w:t>alam karya sastra, arti bahasa ditentukan atau disesuaikan dengan konvensi sastra. Tentu saja, karena karya sastra bahannya bahasa</w:t>
      </w:r>
      <w:r>
        <w:rPr>
          <w:spacing w:val="40"/>
        </w:rPr>
        <w:t xml:space="preserve"> </w:t>
      </w:r>
      <w:r>
        <w:t>yang sudah mempunyai sistem dan konvensi itu, tidaklah dapat lepas sama sekali dari sistem bahasa dan artinya.</w:t>
      </w:r>
      <w:r>
        <w:rPr>
          <w:spacing w:val="40"/>
        </w:rPr>
        <w:t xml:space="preserve"> </w:t>
      </w:r>
      <w:r>
        <w:t>Dari bahasa it</w:t>
      </w:r>
      <w:r>
        <w:t>u muncul sebuah tanda</w:t>
      </w:r>
      <w:r>
        <w:rPr>
          <w:spacing w:val="40"/>
        </w:rPr>
        <w:t xml:space="preserve"> </w:t>
      </w:r>
      <w:r>
        <w:t>yang mempunyai makna. Tanda itu tidak satu macam saja, tetapi ada beberapa macam berdasarkan hubungan antara penanda dan petandanya.</w:t>
      </w:r>
    </w:p>
    <w:p w:rsidR="00EF6731" w:rsidRDefault="0076315E">
      <w:pPr>
        <w:pStyle w:val="BodyText"/>
        <w:spacing w:before="2" w:line="360" w:lineRule="auto"/>
        <w:ind w:right="38" w:firstLine="427"/>
      </w:pPr>
      <w:r>
        <w:t>Rahmat Djoko Pradopo (2001: 71) mengungkapkan bahwa “semiotika</w:t>
      </w:r>
      <w:r>
        <w:rPr>
          <w:spacing w:val="40"/>
        </w:rPr>
        <w:t xml:space="preserve"> </w:t>
      </w:r>
      <w:r>
        <w:t>adalah ilmu tentang tanda-tanda”. Tand</w:t>
      </w:r>
      <w:r>
        <w:t xml:space="preserve">a mempunyai dua aspek yaitu penanda </w:t>
      </w:r>
      <w:r>
        <w:rPr>
          <w:i/>
        </w:rPr>
        <w:t xml:space="preserve">(signifier) </w:t>
      </w:r>
      <w:r>
        <w:t>dan petanda (</w:t>
      </w:r>
      <w:r>
        <w:rPr>
          <w:i/>
        </w:rPr>
        <w:t xml:space="preserve">signified). </w:t>
      </w:r>
      <w:r>
        <w:t>Penanda adalah bentuk formalnya yang menandai sesuatu yang disebut petanda, sedangkan petanda adalah sesuatu yang ditandai oleh petanda itu yaitu artinya. Contohnya kata „ibu‟ merupak</w:t>
      </w:r>
      <w:r>
        <w:t>an tanda berupa</w:t>
      </w:r>
      <w:r>
        <w:rPr>
          <w:spacing w:val="37"/>
        </w:rPr>
        <w:t xml:space="preserve"> </w:t>
      </w:r>
      <w:r>
        <w:t>satuan</w:t>
      </w:r>
      <w:r>
        <w:rPr>
          <w:spacing w:val="40"/>
        </w:rPr>
        <w:t xml:space="preserve"> </w:t>
      </w:r>
      <w:r>
        <w:t>bunyi</w:t>
      </w:r>
      <w:r>
        <w:rPr>
          <w:spacing w:val="45"/>
        </w:rPr>
        <w:t xml:space="preserve"> </w:t>
      </w:r>
      <w:r>
        <w:t>yang</w:t>
      </w:r>
      <w:r>
        <w:rPr>
          <w:spacing w:val="38"/>
        </w:rPr>
        <w:t xml:space="preserve"> </w:t>
      </w:r>
      <w:r>
        <w:t>menandai</w:t>
      </w:r>
      <w:r>
        <w:rPr>
          <w:spacing w:val="43"/>
        </w:rPr>
        <w:t xml:space="preserve"> </w:t>
      </w:r>
      <w:r>
        <w:rPr>
          <w:spacing w:val="-4"/>
        </w:rPr>
        <w:t>arti</w:t>
      </w:r>
    </w:p>
    <w:p w:rsidR="00EF6731" w:rsidRDefault="0076315E">
      <w:pPr>
        <w:pStyle w:val="BodyText"/>
        <w:spacing w:line="276" w:lineRule="exact"/>
      </w:pPr>
      <w:r>
        <w:t>„orang</w:t>
      </w:r>
      <w:r>
        <w:rPr>
          <w:spacing w:val="-10"/>
        </w:rPr>
        <w:t xml:space="preserve"> </w:t>
      </w:r>
      <w:r>
        <w:t>yang</w:t>
      </w:r>
      <w:r>
        <w:rPr>
          <w:spacing w:val="-14"/>
        </w:rPr>
        <w:t xml:space="preserve"> </w:t>
      </w:r>
      <w:r>
        <w:t>melahirkan</w:t>
      </w:r>
      <w:r>
        <w:rPr>
          <w:spacing w:val="-9"/>
        </w:rPr>
        <w:t xml:space="preserve"> </w:t>
      </w:r>
      <w:r>
        <w:rPr>
          <w:spacing w:val="-2"/>
        </w:rPr>
        <w:t>kita‟.</w:t>
      </w:r>
    </w:p>
    <w:p w:rsidR="00EF6731" w:rsidRDefault="0076315E">
      <w:pPr>
        <w:pStyle w:val="BodyText"/>
        <w:spacing w:before="82" w:line="360" w:lineRule="auto"/>
        <w:ind w:right="113" w:firstLine="427"/>
      </w:pPr>
      <w:r>
        <w:br w:type="column"/>
      </w:r>
      <w:r>
        <w:lastRenderedPageBreak/>
        <w:t xml:space="preserve">Adapun menurut Paul Cobley dan Litza Janz (dalam Nyoman Kutha Ratna, 2009: 97) “Semiotika berasal dari kata </w:t>
      </w:r>
      <w:r>
        <w:rPr>
          <w:i/>
        </w:rPr>
        <w:t xml:space="preserve">seme, </w:t>
      </w:r>
      <w:r>
        <w:t>bahasa Yunani, yang berarti penafsir tanda”. Sejalan dengan pen</w:t>
      </w:r>
      <w:r>
        <w:t xml:space="preserve">dapat tersebut, Suwardi Endraswara (2008: 64) mengungkapkan bahwa “Semiotik adalah model penelitian sastra dengan memperhatikan tanda-tanda. Tanda tersebut dianggap mewakili sebuah objek </w:t>
      </w:r>
      <w:r>
        <w:rPr>
          <w:spacing w:val="-2"/>
        </w:rPr>
        <w:t>representatif”.</w:t>
      </w:r>
    </w:p>
    <w:p w:rsidR="00EF6731" w:rsidRDefault="0076315E">
      <w:pPr>
        <w:pStyle w:val="BodyText"/>
        <w:spacing w:line="360" w:lineRule="auto"/>
        <w:ind w:right="108" w:firstLine="427"/>
      </w:pPr>
      <w:r>
        <w:t>Mohammad A. Syuropati (2011: 71), menjelaskan bahwa m</w:t>
      </w:r>
      <w:r>
        <w:t>enurut Peirce</w:t>
      </w:r>
      <w:r>
        <w:rPr>
          <w:spacing w:val="40"/>
        </w:rPr>
        <w:t xml:space="preserve"> </w:t>
      </w:r>
      <w:r>
        <w:t>tanda-tanda</w:t>
      </w:r>
      <w:r>
        <w:rPr>
          <w:spacing w:val="-9"/>
        </w:rPr>
        <w:t xml:space="preserve"> </w:t>
      </w:r>
      <w:r>
        <w:t>berkaitan</w:t>
      </w:r>
      <w:r>
        <w:rPr>
          <w:spacing w:val="-8"/>
        </w:rPr>
        <w:t xml:space="preserve"> </w:t>
      </w:r>
      <w:r>
        <w:t>dengan</w:t>
      </w:r>
      <w:r>
        <w:rPr>
          <w:spacing w:val="-8"/>
        </w:rPr>
        <w:t xml:space="preserve"> </w:t>
      </w:r>
      <w:r>
        <w:t xml:space="preserve">objek-objek yang menyerupainya, keberadaannya mempunyai hubungan sebab akibat dengan tanda-tanda atau karena ikatan konvensional dengan tanda-tanda tersebut. Ia menggunakan istilah </w:t>
      </w:r>
      <w:r>
        <w:rPr>
          <w:i/>
        </w:rPr>
        <w:t xml:space="preserve">ikon </w:t>
      </w:r>
      <w:r>
        <w:t xml:space="preserve">untuk kesamaannya; </w:t>
      </w:r>
      <w:r>
        <w:rPr>
          <w:i/>
        </w:rPr>
        <w:t xml:space="preserve">indeks </w:t>
      </w:r>
      <w:r>
        <w:t>u</w:t>
      </w:r>
      <w:r>
        <w:t xml:space="preserve">ntuk hubungan sebab akibat dan </w:t>
      </w:r>
      <w:r>
        <w:rPr>
          <w:i/>
        </w:rPr>
        <w:t xml:space="preserve">simbol </w:t>
      </w:r>
      <w:r>
        <w:t>untuk asoisasii konvensional. Hal ini sesuai dengan apa yang yang ditegaskan Peirce, “…</w:t>
      </w:r>
      <w:r>
        <w:rPr>
          <w:spacing w:val="36"/>
        </w:rPr>
        <w:t xml:space="preserve"> </w:t>
      </w:r>
      <w:r>
        <w:t>sebuah</w:t>
      </w:r>
      <w:r>
        <w:rPr>
          <w:spacing w:val="37"/>
        </w:rPr>
        <w:t xml:space="preserve"> </w:t>
      </w:r>
      <w:r>
        <w:t>analisis</w:t>
      </w:r>
      <w:r>
        <w:rPr>
          <w:spacing w:val="36"/>
        </w:rPr>
        <w:t xml:space="preserve"> </w:t>
      </w:r>
      <w:r>
        <w:t>tentang</w:t>
      </w:r>
      <w:r>
        <w:rPr>
          <w:spacing w:val="37"/>
        </w:rPr>
        <w:t xml:space="preserve"> </w:t>
      </w:r>
      <w:r>
        <w:t>esensi</w:t>
      </w:r>
      <w:r>
        <w:rPr>
          <w:spacing w:val="36"/>
        </w:rPr>
        <w:t xml:space="preserve"> </w:t>
      </w:r>
      <w:r>
        <w:rPr>
          <w:spacing w:val="-2"/>
        </w:rPr>
        <w:t>tanda</w:t>
      </w:r>
    </w:p>
    <w:p w:rsidR="00EF6731" w:rsidRDefault="0076315E">
      <w:pPr>
        <w:pStyle w:val="BodyText"/>
        <w:spacing w:before="2" w:line="360" w:lineRule="auto"/>
        <w:ind w:right="111"/>
      </w:pPr>
      <w:r>
        <w:t xml:space="preserve">…. Mengarah pada pembuktian bahwa setiap tanda ditentukan oleh objeknya. </w:t>
      </w:r>
      <w:r>
        <w:rPr>
          <w:i/>
        </w:rPr>
        <w:t>Pertama</w:t>
      </w:r>
      <w:r>
        <w:t>, dengan meng</w:t>
      </w:r>
      <w:r>
        <w:t xml:space="preserve">ikuti sifat objeknya, ketika saya menyebut tanda sebuah </w:t>
      </w:r>
      <w:r>
        <w:rPr>
          <w:i/>
        </w:rPr>
        <w:t>ikon</w:t>
      </w:r>
      <w:r>
        <w:t xml:space="preserve">. </w:t>
      </w:r>
      <w:r>
        <w:rPr>
          <w:i/>
        </w:rPr>
        <w:t>Kedua</w:t>
      </w:r>
      <w:r>
        <w:t>, menjadi kenyataan dan keberadaannya berkaitan dengan objek</w:t>
      </w:r>
      <w:r>
        <w:rPr>
          <w:spacing w:val="65"/>
        </w:rPr>
        <w:t xml:space="preserve"> </w:t>
      </w:r>
      <w:r>
        <w:t>individual,</w:t>
      </w:r>
      <w:r>
        <w:rPr>
          <w:spacing w:val="65"/>
        </w:rPr>
        <w:t xml:space="preserve"> </w:t>
      </w:r>
      <w:r>
        <w:t>ketika</w:t>
      </w:r>
      <w:r>
        <w:rPr>
          <w:spacing w:val="67"/>
        </w:rPr>
        <w:t xml:space="preserve"> </w:t>
      </w:r>
      <w:r>
        <w:t>saya</w:t>
      </w:r>
      <w:r>
        <w:rPr>
          <w:spacing w:val="68"/>
        </w:rPr>
        <w:t xml:space="preserve"> </w:t>
      </w:r>
      <w:r>
        <w:rPr>
          <w:spacing w:val="-2"/>
        </w:rPr>
        <w:t>menyebut</w:t>
      </w:r>
    </w:p>
    <w:p w:rsidR="00EF6731" w:rsidRDefault="00EF6731">
      <w:pPr>
        <w:spacing w:line="360" w:lineRule="auto"/>
        <w:sectPr w:rsidR="00EF6731">
          <w:pgSz w:w="11910" w:h="16840"/>
          <w:pgMar w:top="1880" w:right="1020" w:bottom="1400" w:left="1680" w:header="707" w:footer="1204" w:gutter="0"/>
          <w:cols w:num="2" w:space="720" w:equalWidth="0">
            <w:col w:w="4385" w:space="363"/>
            <w:col w:w="4462"/>
          </w:cols>
        </w:sectPr>
      </w:pPr>
    </w:p>
    <w:p w:rsidR="00EF6731" w:rsidRDefault="0076315E">
      <w:pPr>
        <w:pStyle w:val="BodyText"/>
        <w:spacing w:before="82" w:line="360" w:lineRule="auto"/>
        <w:ind w:right="38"/>
      </w:pPr>
      <w:r>
        <w:lastRenderedPageBreak/>
        <w:t xml:space="preserve">tanda sebuah </w:t>
      </w:r>
      <w:r>
        <w:rPr>
          <w:i/>
        </w:rPr>
        <w:t>indeks</w:t>
      </w:r>
      <w:r>
        <w:t xml:space="preserve">. </w:t>
      </w:r>
      <w:r>
        <w:rPr>
          <w:i/>
        </w:rPr>
        <w:t>Ketiga</w:t>
      </w:r>
      <w:r>
        <w:t>, kurang</w:t>
      </w:r>
      <w:r>
        <w:rPr>
          <w:spacing w:val="40"/>
        </w:rPr>
        <w:t xml:space="preserve"> </w:t>
      </w:r>
      <w:r>
        <w:t>lebih, perkiraan yang pasti bahwa hal itu diinterpretasikan sebagai objek</w:t>
      </w:r>
      <w:r>
        <w:rPr>
          <w:spacing w:val="40"/>
        </w:rPr>
        <w:t xml:space="preserve"> </w:t>
      </w:r>
      <w:r>
        <w:t xml:space="preserve">denotative sebgai akibat dari suatu kebiasaan (di mana istilah yang saya pegunakan sebagai cakupan suatu sifat yang alami), ketika saya menyebut tanda sebuah </w:t>
      </w:r>
      <w:r>
        <w:rPr>
          <w:i/>
        </w:rPr>
        <w:t>symbol.</w:t>
      </w:r>
      <w:r>
        <w:t>”</w:t>
      </w:r>
    </w:p>
    <w:p w:rsidR="00EF6731" w:rsidRDefault="0076315E">
      <w:pPr>
        <w:pStyle w:val="BodyText"/>
        <w:spacing w:line="360" w:lineRule="auto"/>
        <w:ind w:right="38"/>
      </w:pPr>
      <w:r>
        <w:t>Selanjutnya Bur</w:t>
      </w:r>
      <w:r>
        <w:t>han Nurgiyantoro (2013: 67) memaparkan bahwa perkembangan teori semiotik hingga dewasa ini dapat dibedakan ke dalam dua jenis, yaitu semiotik komunikasi dan semiotik signifikasi. Semiotik komunikasi menekankan diri pada teori produksi tanda, sedangkan semi</w:t>
      </w:r>
      <w:r>
        <w:t>otik signifikasi menekankan pemahaman, dan atau pemberian makna, suatu tanda.</w:t>
      </w:r>
    </w:p>
    <w:p w:rsidR="00EF6731" w:rsidRDefault="0076315E">
      <w:pPr>
        <w:pStyle w:val="BodyText"/>
        <w:spacing w:before="2" w:line="360" w:lineRule="auto"/>
        <w:ind w:right="39"/>
      </w:pPr>
      <w:r>
        <w:t>Mukarovsky (dalam Faruk, 2012: 77), menyebutkan bahwa karya sastra khususnya dan karya seni umumnya sebagai fakta semiotik. Kondisi keberadaan karya sastra sebagai fakta kemanusi</w:t>
      </w:r>
      <w:r>
        <w:t>an yang bersifat semiotik itu amat perlu diperhatikan. Sebagai fakta kemanusian, karya sastra merupakan ekspresi dari kebutuhan tertentu manusia, sedangkan sebagai fakta semiotik karya itu mempunyai ciri khas yang perlu diketahui. Selanjutnya menurut</w:t>
      </w:r>
      <w:r>
        <w:rPr>
          <w:spacing w:val="40"/>
        </w:rPr>
        <w:t xml:space="preserve"> </w:t>
      </w:r>
      <w:r>
        <w:t>Suwar</w:t>
      </w:r>
      <w:r>
        <w:t>di Endraswara</w:t>
      </w:r>
      <w:r>
        <w:rPr>
          <w:spacing w:val="78"/>
        </w:rPr>
        <w:t xml:space="preserve"> </w:t>
      </w:r>
      <w:r>
        <w:t>(2008:</w:t>
      </w:r>
      <w:r>
        <w:rPr>
          <w:spacing w:val="51"/>
          <w:w w:val="150"/>
        </w:rPr>
        <w:t xml:space="preserve"> </w:t>
      </w:r>
      <w:r>
        <w:t>63)</w:t>
      </w:r>
      <w:r>
        <w:rPr>
          <w:spacing w:val="51"/>
          <w:w w:val="150"/>
        </w:rPr>
        <w:t xml:space="preserve"> </w:t>
      </w:r>
      <w:r>
        <w:t>dari</w:t>
      </w:r>
      <w:r>
        <w:rPr>
          <w:spacing w:val="51"/>
          <w:w w:val="150"/>
        </w:rPr>
        <w:t xml:space="preserve"> </w:t>
      </w:r>
      <w:r>
        <w:rPr>
          <w:spacing w:val="-2"/>
        </w:rPr>
        <w:t>kodratnya,</w:t>
      </w:r>
    </w:p>
    <w:p w:rsidR="00EF6731" w:rsidRDefault="0076315E">
      <w:pPr>
        <w:pStyle w:val="BodyText"/>
        <w:spacing w:before="82" w:line="360" w:lineRule="auto"/>
        <w:ind w:right="113"/>
      </w:pPr>
      <w:r>
        <w:br w:type="column"/>
      </w:r>
      <w:r>
        <w:lastRenderedPageBreak/>
        <w:t>karya sastra merupakan refleksi pemikiran, perasaan, dan keinginan pengarang lewat bahasa. Bahasa itu sendiri tidak sembarang bahasa, melainkan bahasa khas. Yakni, bahasa yang memuat tanda-tanda atau semiotik. Baha</w:t>
      </w:r>
      <w:r>
        <w:t>sa itu akan membentuk sistem ketandaan yang dinamakan semiotik dan ilmu yang mempelajari masalah ini</w:t>
      </w:r>
      <w:r>
        <w:rPr>
          <w:spacing w:val="40"/>
        </w:rPr>
        <w:t xml:space="preserve"> </w:t>
      </w:r>
      <w:r>
        <w:t xml:space="preserve">adalah semiologi. Semiologi juga sering dinamakan semiotika, artinya ilmu yang mempelajari tanda-tanda dalam karya </w:t>
      </w:r>
      <w:r>
        <w:rPr>
          <w:spacing w:val="-2"/>
        </w:rPr>
        <w:t>sastra.</w:t>
      </w:r>
    </w:p>
    <w:p w:rsidR="00EF6731" w:rsidRDefault="0076315E">
      <w:pPr>
        <w:pStyle w:val="BodyText"/>
        <w:spacing w:line="360" w:lineRule="auto"/>
        <w:ind w:right="111"/>
      </w:pPr>
      <w:r>
        <w:t>Berbeda dengan pendapat di atas,</w:t>
      </w:r>
      <w:r>
        <w:rPr>
          <w:spacing w:val="40"/>
        </w:rPr>
        <w:t xml:space="preserve"> </w:t>
      </w:r>
      <w:r>
        <w:t>menurut Preminger (dalam Rahmat</w:t>
      </w:r>
      <w:r>
        <w:rPr>
          <w:spacing w:val="40"/>
        </w:rPr>
        <w:t xml:space="preserve"> </w:t>
      </w:r>
      <w:r>
        <w:t>Djoko</w:t>
      </w:r>
      <w:r>
        <w:rPr>
          <w:spacing w:val="-5"/>
        </w:rPr>
        <w:t xml:space="preserve"> </w:t>
      </w:r>
      <w:r>
        <w:t>Pradopo,</w:t>
      </w:r>
      <w:r>
        <w:rPr>
          <w:spacing w:val="-5"/>
        </w:rPr>
        <w:t xml:space="preserve"> </w:t>
      </w:r>
      <w:r>
        <w:t>2001:</w:t>
      </w:r>
      <w:r>
        <w:rPr>
          <w:spacing w:val="-5"/>
        </w:rPr>
        <w:t xml:space="preserve"> </w:t>
      </w:r>
      <w:r>
        <w:t>73)</w:t>
      </w:r>
      <w:r>
        <w:rPr>
          <w:spacing w:val="-6"/>
        </w:rPr>
        <w:t xml:space="preserve"> </w:t>
      </w:r>
      <w:r>
        <w:t>“studi</w:t>
      </w:r>
      <w:r>
        <w:rPr>
          <w:spacing w:val="-4"/>
        </w:rPr>
        <w:t xml:space="preserve"> </w:t>
      </w:r>
      <w:r>
        <w:t>semiotik sastra adalah usaha untuk menganalisis sebuah sistem tanda-tanda”. Oleh karena itu, peneliti harus menentukan konvensi- konvensi apa yang memungkinkan karya sastra mempunyai makna.</w:t>
      </w:r>
    </w:p>
    <w:p w:rsidR="00EF6731" w:rsidRDefault="00EF6731">
      <w:pPr>
        <w:pStyle w:val="BodyText"/>
        <w:spacing w:before="5"/>
        <w:ind w:left="0"/>
        <w:jc w:val="left"/>
      </w:pPr>
    </w:p>
    <w:p w:rsidR="00EF6731" w:rsidRDefault="0076315E">
      <w:pPr>
        <w:pStyle w:val="Heading2"/>
        <w:numPr>
          <w:ilvl w:val="0"/>
          <w:numId w:val="1"/>
        </w:numPr>
        <w:tabs>
          <w:tab w:val="left" w:pos="588"/>
        </w:tabs>
        <w:ind w:hanging="283"/>
        <w:jc w:val="both"/>
      </w:pPr>
      <w:r>
        <w:t>Metode</w:t>
      </w:r>
      <w:r>
        <w:rPr>
          <w:spacing w:val="-3"/>
        </w:rPr>
        <w:t xml:space="preserve"> </w:t>
      </w:r>
      <w:r>
        <w:rPr>
          <w:spacing w:val="-2"/>
        </w:rPr>
        <w:t>penelitian</w:t>
      </w:r>
    </w:p>
    <w:p w:rsidR="00EF6731" w:rsidRDefault="0076315E">
      <w:pPr>
        <w:pStyle w:val="BodyText"/>
        <w:spacing w:before="135" w:line="360" w:lineRule="auto"/>
        <w:ind w:right="109" w:firstLine="427"/>
      </w:pPr>
      <w:r>
        <w:t>Penelitian ini dikerjakan melalui beberapa tahap, yaitu: (1) tahap perencanaan,</w:t>
      </w:r>
      <w:r>
        <w:rPr>
          <w:spacing w:val="38"/>
        </w:rPr>
        <w:t xml:space="preserve"> </w:t>
      </w:r>
      <w:r>
        <w:t>(2)</w:t>
      </w:r>
      <w:r>
        <w:rPr>
          <w:spacing w:val="37"/>
        </w:rPr>
        <w:t xml:space="preserve"> </w:t>
      </w:r>
      <w:r>
        <w:t>tahap</w:t>
      </w:r>
      <w:r>
        <w:rPr>
          <w:spacing w:val="40"/>
        </w:rPr>
        <w:t xml:space="preserve"> </w:t>
      </w:r>
      <w:r>
        <w:t>pelaksanaan,</w:t>
      </w:r>
      <w:r>
        <w:rPr>
          <w:spacing w:val="38"/>
        </w:rPr>
        <w:t xml:space="preserve"> </w:t>
      </w:r>
      <w:r>
        <w:rPr>
          <w:spacing w:val="-5"/>
        </w:rPr>
        <w:t>dan</w:t>
      </w:r>
    </w:p>
    <w:p w:rsidR="00EF6731" w:rsidRDefault="0076315E">
      <w:pPr>
        <w:pStyle w:val="BodyText"/>
        <w:spacing w:line="360" w:lineRule="auto"/>
        <w:ind w:right="113"/>
      </w:pPr>
      <w:r>
        <w:t>(3) tahap pelaporan. Tahap perencanaan terdiri atas perumusan masalah, studi pendahuluan, dan penyusunan rancangan penelitian. Taha</w:t>
      </w:r>
      <w:r>
        <w:t>p pelaksanaan meliputi pengumpulan</w:t>
      </w:r>
      <w:r>
        <w:rPr>
          <w:spacing w:val="32"/>
        </w:rPr>
        <w:t xml:space="preserve"> </w:t>
      </w:r>
      <w:r>
        <w:t>data,</w:t>
      </w:r>
      <w:r>
        <w:rPr>
          <w:spacing w:val="31"/>
        </w:rPr>
        <w:t xml:space="preserve"> </w:t>
      </w:r>
      <w:r>
        <w:t>pengelompokan</w:t>
      </w:r>
      <w:r>
        <w:rPr>
          <w:spacing w:val="33"/>
        </w:rPr>
        <w:t xml:space="preserve"> </w:t>
      </w:r>
      <w:r>
        <w:rPr>
          <w:spacing w:val="-4"/>
        </w:rPr>
        <w:t>data,</w:t>
      </w:r>
    </w:p>
    <w:p w:rsidR="00EF6731" w:rsidRDefault="00EF6731">
      <w:pPr>
        <w:spacing w:line="360" w:lineRule="auto"/>
        <w:sectPr w:rsidR="00EF6731">
          <w:pgSz w:w="11910" w:h="16840"/>
          <w:pgMar w:top="1880" w:right="1020" w:bottom="1400" w:left="1680" w:header="707" w:footer="1204" w:gutter="0"/>
          <w:cols w:num="2" w:space="720" w:equalWidth="0">
            <w:col w:w="4386" w:space="362"/>
            <w:col w:w="4462"/>
          </w:cols>
        </w:sectPr>
      </w:pPr>
    </w:p>
    <w:p w:rsidR="00EF6731" w:rsidRDefault="0076315E">
      <w:pPr>
        <w:pStyle w:val="BodyText"/>
        <w:spacing w:before="82" w:line="360" w:lineRule="auto"/>
        <w:ind w:right="41"/>
      </w:pPr>
      <w:r>
        <w:lastRenderedPageBreak/>
        <w:t xml:space="preserve">dan analisis data. Tahap </w:t>
      </w:r>
      <w:r>
        <w:t xml:space="preserve">berikutnya pelaporan, diisi dengan kegiatan penulisan dan penggandaan hasil penelitian agar dapat dibaca, diketahui, dan dimanfaatkan oleh orang lain yang </w:t>
      </w:r>
      <w:r>
        <w:rPr>
          <w:spacing w:val="-2"/>
        </w:rPr>
        <w:t>memerlukannya.</w:t>
      </w:r>
    </w:p>
    <w:p w:rsidR="00EF6731" w:rsidRDefault="0076315E">
      <w:pPr>
        <w:pStyle w:val="BodyText"/>
        <w:spacing w:line="360" w:lineRule="auto"/>
        <w:ind w:right="38" w:firstLine="427"/>
      </w:pPr>
      <w:r>
        <w:t>Penelitian ini merupakan penelitian sastra yang menggunakan metode kualitatif yang ber</w:t>
      </w:r>
      <w:r>
        <w:t>sifat deskriptif, yaitu dengan menitikberatkan pada segi ilmiah dan mendasarkan pada karakter yang terdapat dalam data, dan kemudian menguraikan secara terperinci fakta-fakta yang ada di dalam data tersebut. Kajian semiotik</w:t>
      </w:r>
      <w:r>
        <w:rPr>
          <w:spacing w:val="40"/>
        </w:rPr>
        <w:t xml:space="preserve"> </w:t>
      </w:r>
      <w:r>
        <w:t>yang dilakukan pada kumpulan cer</w:t>
      </w:r>
      <w:r>
        <w:t xml:space="preserve">pen </w:t>
      </w:r>
      <w:r>
        <w:rPr>
          <w:i/>
        </w:rPr>
        <w:t xml:space="preserve">Sekuntum Mawar di Depan Pintu </w:t>
      </w:r>
      <w:r>
        <w:t>karya</w:t>
      </w:r>
      <w:r>
        <w:rPr>
          <w:spacing w:val="-3"/>
        </w:rPr>
        <w:t xml:space="preserve"> </w:t>
      </w:r>
      <w:r>
        <w:t>M</w:t>
      </w:r>
      <w:r>
        <w:rPr>
          <w:spacing w:val="-2"/>
        </w:rPr>
        <w:t xml:space="preserve"> </w:t>
      </w:r>
      <w:r>
        <w:t>Arman</w:t>
      </w:r>
      <w:r>
        <w:rPr>
          <w:spacing w:val="-1"/>
        </w:rPr>
        <w:t xml:space="preserve"> </w:t>
      </w:r>
      <w:r>
        <w:rPr>
          <w:i/>
        </w:rPr>
        <w:t>A.Z</w:t>
      </w:r>
      <w:r>
        <w:t>.</w:t>
      </w:r>
      <w:r>
        <w:rPr>
          <w:spacing w:val="-2"/>
        </w:rPr>
        <w:t xml:space="preserve"> </w:t>
      </w:r>
      <w:r>
        <w:t>ini</w:t>
      </w:r>
      <w:r>
        <w:rPr>
          <w:spacing w:val="-1"/>
        </w:rPr>
        <w:t xml:space="preserve"> </w:t>
      </w:r>
      <w:r>
        <w:t>mengerucut</w:t>
      </w:r>
      <w:r>
        <w:rPr>
          <w:spacing w:val="-1"/>
        </w:rPr>
        <w:t xml:space="preserve"> </w:t>
      </w:r>
      <w:r>
        <w:t>pada tiga hal yaitu ikon, indeks, serta simbol.</w:t>
      </w:r>
    </w:p>
    <w:p w:rsidR="00EF6731" w:rsidRDefault="00EF6731">
      <w:pPr>
        <w:pStyle w:val="BodyText"/>
        <w:spacing w:before="6"/>
        <w:ind w:left="0"/>
        <w:jc w:val="left"/>
      </w:pPr>
    </w:p>
    <w:p w:rsidR="00EF6731" w:rsidRDefault="0076315E">
      <w:pPr>
        <w:pStyle w:val="Heading2"/>
        <w:numPr>
          <w:ilvl w:val="0"/>
          <w:numId w:val="1"/>
        </w:numPr>
        <w:tabs>
          <w:tab w:val="left" w:pos="732"/>
        </w:tabs>
        <w:ind w:left="732" w:hanging="427"/>
        <w:jc w:val="both"/>
      </w:pPr>
      <w:r>
        <w:t>Hasil</w:t>
      </w:r>
      <w:r>
        <w:rPr>
          <w:spacing w:val="-2"/>
        </w:rPr>
        <w:t xml:space="preserve"> </w:t>
      </w:r>
      <w:r>
        <w:t>dan</w:t>
      </w:r>
      <w:r>
        <w:rPr>
          <w:spacing w:val="-1"/>
        </w:rPr>
        <w:t xml:space="preserve"> </w:t>
      </w:r>
      <w:r>
        <w:rPr>
          <w:spacing w:val="-2"/>
        </w:rPr>
        <w:t>pembahasan</w:t>
      </w:r>
    </w:p>
    <w:p w:rsidR="00EF6731" w:rsidRDefault="0076315E">
      <w:pPr>
        <w:pStyle w:val="BodyText"/>
        <w:spacing w:before="132" w:line="360" w:lineRule="auto"/>
        <w:ind w:right="40" w:firstLine="566"/>
      </w:pPr>
      <w:r>
        <w:t>Berdasarkan hasil analisis data</w:t>
      </w:r>
      <w:r>
        <w:rPr>
          <w:spacing w:val="40"/>
        </w:rPr>
        <w:t xml:space="preserve"> </w:t>
      </w:r>
      <w:r>
        <w:t>yang telah penulis lakukan dalam mengkaji</w:t>
      </w:r>
      <w:r>
        <w:rPr>
          <w:spacing w:val="40"/>
        </w:rPr>
        <w:t xml:space="preserve"> </w:t>
      </w:r>
      <w:r>
        <w:t xml:space="preserve">tanda-tanda semiotik yang meliputi ikon, indeks, dan simbol pada kumpulan cerpen </w:t>
      </w:r>
      <w:r>
        <w:rPr>
          <w:i/>
        </w:rPr>
        <w:t xml:space="preserve">Sekuntum Mawar di Depan Pintu </w:t>
      </w:r>
      <w:r>
        <w:t>karya M. Arman A.Z, dapat diketahui bahwa ketiga tanda tersebut hampir terdapat dalam kedua belas</w:t>
      </w:r>
      <w:r>
        <w:rPr>
          <w:spacing w:val="40"/>
        </w:rPr>
        <w:t xml:space="preserve"> </w:t>
      </w:r>
      <w:r>
        <w:t>cerpen yang ada dalam kumpulan cerpen tersebut.</w:t>
      </w:r>
      <w:r>
        <w:t xml:space="preserve"> Adapun dilihat dari frekuensi tanda</w:t>
      </w:r>
      <w:r>
        <w:rPr>
          <w:spacing w:val="28"/>
        </w:rPr>
        <w:t xml:space="preserve">  </w:t>
      </w:r>
      <w:r>
        <w:t>yang</w:t>
      </w:r>
      <w:r>
        <w:rPr>
          <w:spacing w:val="26"/>
        </w:rPr>
        <w:t xml:space="preserve">  </w:t>
      </w:r>
      <w:r>
        <w:t>terbanyak</w:t>
      </w:r>
      <w:r>
        <w:rPr>
          <w:spacing w:val="28"/>
        </w:rPr>
        <w:t xml:space="preserve">  </w:t>
      </w:r>
      <w:r>
        <w:t>adalah</w:t>
      </w:r>
      <w:r>
        <w:rPr>
          <w:spacing w:val="28"/>
        </w:rPr>
        <w:t xml:space="preserve">  </w:t>
      </w:r>
      <w:r>
        <w:rPr>
          <w:spacing w:val="-2"/>
        </w:rPr>
        <w:t>pertama</w:t>
      </w:r>
    </w:p>
    <w:p w:rsidR="00EF6731" w:rsidRDefault="0076315E">
      <w:pPr>
        <w:pStyle w:val="BodyText"/>
        <w:spacing w:before="82" w:line="360" w:lineRule="auto"/>
        <w:ind w:right="110"/>
      </w:pPr>
      <w:r>
        <w:br w:type="column"/>
      </w:r>
      <w:r>
        <w:lastRenderedPageBreak/>
        <w:t>simbol (45), kedua ikon (31), dan ketiga indeks (19). Dari dua belas cerpen ada dua cerpen yang tidak mengandung ikon dan indeks, yaitu cerpen yang ke-7 (berjudul Satu Pertanyaan untuk</w:t>
      </w:r>
      <w:r>
        <w:t xml:space="preserve"> Yulia) tidak terdapat ikon di dalamnya, dan cepen yang ke-10 (berjudul Kantor)</w:t>
      </w:r>
      <w:r>
        <w:rPr>
          <w:spacing w:val="40"/>
        </w:rPr>
        <w:t xml:space="preserve"> </w:t>
      </w:r>
      <w:r>
        <w:t>hanya ada simbol.</w:t>
      </w:r>
    </w:p>
    <w:p w:rsidR="00EF6731" w:rsidRDefault="0076315E">
      <w:pPr>
        <w:pStyle w:val="BodyText"/>
        <w:spacing w:line="360" w:lineRule="auto"/>
        <w:ind w:right="113" w:firstLine="427"/>
      </w:pPr>
      <w:r>
        <w:t>Ikon</w:t>
      </w:r>
      <w:r>
        <w:rPr>
          <w:spacing w:val="-6"/>
        </w:rPr>
        <w:t xml:space="preserve"> </w:t>
      </w:r>
      <w:r>
        <w:t>adalah</w:t>
      </w:r>
      <w:r>
        <w:rPr>
          <w:spacing w:val="-7"/>
        </w:rPr>
        <w:t xml:space="preserve"> </w:t>
      </w:r>
      <w:r>
        <w:t>tanda</w:t>
      </w:r>
      <w:r>
        <w:rPr>
          <w:spacing w:val="-3"/>
        </w:rPr>
        <w:t xml:space="preserve"> </w:t>
      </w:r>
      <w:r>
        <w:t>yang</w:t>
      </w:r>
      <w:r>
        <w:rPr>
          <w:spacing w:val="-8"/>
        </w:rPr>
        <w:t xml:space="preserve"> </w:t>
      </w:r>
      <w:r>
        <w:t>paling</w:t>
      </w:r>
      <w:r>
        <w:rPr>
          <w:spacing w:val="-8"/>
        </w:rPr>
        <w:t xml:space="preserve"> </w:t>
      </w:r>
      <w:r>
        <w:t>mudah dipahami karena kemiripannya dengan sesuatu yang diwakili. Karena itu, ikon sering juga disebut gambar dari wujud yang diw</w:t>
      </w:r>
      <w:r>
        <w:t>akilinya.</w:t>
      </w:r>
    </w:p>
    <w:p w:rsidR="00EF6731" w:rsidRDefault="0076315E">
      <w:pPr>
        <w:spacing w:line="360" w:lineRule="auto"/>
        <w:ind w:left="732" w:right="109"/>
        <w:jc w:val="both"/>
        <w:rPr>
          <w:sz w:val="24"/>
        </w:rPr>
      </w:pPr>
      <w:r>
        <w:rPr>
          <w:i/>
          <w:sz w:val="24"/>
        </w:rPr>
        <w:t>Digelitik rasa penasaran, Putri melangkah menuju ruang tamu. Instingnya mengatakan ada kesibukan di sana. Tebakannya tak meleset. Dia mendapati Bapak</w:t>
      </w:r>
      <w:r>
        <w:rPr>
          <w:i/>
          <w:spacing w:val="-1"/>
          <w:sz w:val="24"/>
        </w:rPr>
        <w:t xml:space="preserve"> </w:t>
      </w:r>
      <w:r>
        <w:rPr>
          <w:i/>
          <w:sz w:val="24"/>
        </w:rPr>
        <w:t>masih bergelut dengan pekerjaannya. Kertas-kertas berserak di meja dan lantai. Ada bukit kecil d</w:t>
      </w:r>
      <w:r>
        <w:rPr>
          <w:i/>
          <w:sz w:val="24"/>
        </w:rPr>
        <w:t xml:space="preserve">i asbak. Tiga gelas kopi yang sudah kosong, beku dekat Bapak </w:t>
      </w:r>
      <w:r>
        <w:rPr>
          <w:sz w:val="24"/>
        </w:rPr>
        <w:t>(SMDP, 2005: 1).</w:t>
      </w:r>
    </w:p>
    <w:p w:rsidR="00EF6731" w:rsidRDefault="00EF6731">
      <w:pPr>
        <w:pStyle w:val="BodyText"/>
        <w:spacing w:before="140"/>
        <w:ind w:left="0"/>
        <w:jc w:val="left"/>
      </w:pPr>
    </w:p>
    <w:p w:rsidR="00EF6731" w:rsidRDefault="0076315E">
      <w:pPr>
        <w:pStyle w:val="BodyText"/>
        <w:spacing w:line="360" w:lineRule="auto"/>
        <w:ind w:right="113" w:firstLine="427"/>
      </w:pPr>
      <w:r>
        <w:t xml:space="preserve">Secara </w:t>
      </w:r>
      <w:r>
        <w:rPr>
          <w:i/>
        </w:rPr>
        <w:t xml:space="preserve">heuristik </w:t>
      </w:r>
      <w:r>
        <w:t xml:space="preserve">kertas mempunyai makna sebuah barang lembaran yang dibuat dari bubur rumput, jerami, kayu, dan sebagainya yang biasa ditulisi atau untuk pembungkus. Secara </w:t>
      </w:r>
      <w:r>
        <w:rPr>
          <w:i/>
        </w:rPr>
        <w:t>herm</w:t>
      </w:r>
      <w:r>
        <w:rPr>
          <w:i/>
        </w:rPr>
        <w:t xml:space="preserve">eneutik </w:t>
      </w:r>
      <w:r>
        <w:t>mempunyai sebuah makna bahwa saat itu sedang</w:t>
      </w:r>
      <w:r>
        <w:rPr>
          <w:spacing w:val="-4"/>
        </w:rPr>
        <w:t xml:space="preserve"> </w:t>
      </w:r>
      <w:r>
        <w:t>ada</w:t>
      </w:r>
      <w:r>
        <w:rPr>
          <w:spacing w:val="1"/>
        </w:rPr>
        <w:t xml:space="preserve"> </w:t>
      </w:r>
      <w:r>
        <w:t>Bapak Putri sedang</w:t>
      </w:r>
      <w:r>
        <w:rPr>
          <w:spacing w:val="-3"/>
        </w:rPr>
        <w:t xml:space="preserve"> </w:t>
      </w:r>
      <w:r>
        <w:t>sibuk.</w:t>
      </w:r>
      <w:r>
        <w:rPr>
          <w:spacing w:val="2"/>
        </w:rPr>
        <w:t xml:space="preserve"> </w:t>
      </w:r>
      <w:r>
        <w:rPr>
          <w:spacing w:val="-5"/>
        </w:rPr>
        <w:t>Hal</w:t>
      </w:r>
    </w:p>
    <w:p w:rsidR="00EF6731" w:rsidRDefault="00EF6731">
      <w:pPr>
        <w:spacing w:line="360" w:lineRule="auto"/>
        <w:sectPr w:rsidR="00EF6731">
          <w:pgSz w:w="11910" w:h="16840"/>
          <w:pgMar w:top="1880" w:right="1020" w:bottom="1400" w:left="1680" w:header="707" w:footer="1204" w:gutter="0"/>
          <w:cols w:num="2" w:space="720" w:equalWidth="0">
            <w:col w:w="4386" w:space="363"/>
            <w:col w:w="4461"/>
          </w:cols>
        </w:sectPr>
      </w:pPr>
    </w:p>
    <w:p w:rsidR="00EF6731" w:rsidRDefault="0076315E">
      <w:pPr>
        <w:pStyle w:val="BodyText"/>
        <w:spacing w:before="82" w:line="360" w:lineRule="auto"/>
        <w:ind w:right="39"/>
      </w:pPr>
      <w:r>
        <w:lastRenderedPageBreak/>
        <w:t>tersebut terlihat pada kalimat kertas- kertas berserak di meja dan lantai.</w:t>
      </w:r>
    </w:p>
    <w:p w:rsidR="00EF6731" w:rsidRDefault="0076315E">
      <w:pPr>
        <w:spacing w:before="199" w:line="360" w:lineRule="auto"/>
        <w:ind w:left="732" w:right="38"/>
        <w:jc w:val="both"/>
        <w:rPr>
          <w:sz w:val="24"/>
        </w:rPr>
      </w:pPr>
      <w:r>
        <w:rPr>
          <w:i/>
          <w:sz w:val="24"/>
        </w:rPr>
        <w:t xml:space="preserve">Malam terus merangkak menjemput pagi. Tapi di kota besar, siang </w:t>
      </w:r>
      <w:r>
        <w:rPr>
          <w:i/>
          <w:sz w:val="24"/>
        </w:rPr>
        <w:t xml:space="preserve">dan malam sudah tak ada bedanya lagi. Kehidupan selalu berputar dengan segala pernak-perniknya. Kota besar ibarat lampu petromaks yang dikerumuni laron-laron. Terus bergerak dengan ritmenya sendiri yang seperti tak mengenal waktu. Dan bagi sebagian orang, </w:t>
      </w:r>
      <w:r>
        <w:rPr>
          <w:i/>
          <w:sz w:val="24"/>
        </w:rPr>
        <w:t xml:space="preserve">malam hari saat yang tepat jika ingin melihat kehidupan dalam arti sesungguhnya. Tak ada basa-basi, tak ada malu, tak ada aturan dan norma. Semua bebas sebebas- bebasnya </w:t>
      </w:r>
      <w:r>
        <w:rPr>
          <w:sz w:val="24"/>
        </w:rPr>
        <w:t>(SMDP, 2005: 122-123).</w:t>
      </w:r>
    </w:p>
    <w:p w:rsidR="00EF6731" w:rsidRDefault="0076315E">
      <w:pPr>
        <w:pStyle w:val="BodyText"/>
        <w:spacing w:before="2" w:line="360" w:lineRule="auto"/>
        <w:ind w:right="42" w:firstLine="283"/>
      </w:pPr>
      <w:r>
        <w:t>Dari kutipan di atas, yang menunjukkan ikon adalah „lampu petro</w:t>
      </w:r>
      <w:r>
        <w:t xml:space="preserve">maks‟. Gambar lampu petromaks menandai lampu petromaks. Secara </w:t>
      </w:r>
      <w:r>
        <w:rPr>
          <w:i/>
        </w:rPr>
        <w:t xml:space="preserve">heuristik </w:t>
      </w:r>
      <w:r>
        <w:t>lampu petromaks mempunyai makna lampu yang menggunakan kaus lampu (bukan sumbu), nyalanya terang benderang, menggunakan bahan bakar minyak tanah, dihidupkan dengan jalan dipompa.</w:t>
      </w:r>
      <w:r>
        <w:rPr>
          <w:spacing w:val="-13"/>
        </w:rPr>
        <w:t xml:space="preserve"> </w:t>
      </w:r>
      <w:r>
        <w:t>Seca</w:t>
      </w:r>
      <w:r>
        <w:t>ra</w:t>
      </w:r>
      <w:r>
        <w:rPr>
          <w:spacing w:val="-14"/>
        </w:rPr>
        <w:t xml:space="preserve"> </w:t>
      </w:r>
      <w:r>
        <w:rPr>
          <w:i/>
        </w:rPr>
        <w:t>hermeneutik</w:t>
      </w:r>
      <w:r>
        <w:rPr>
          <w:i/>
          <w:spacing w:val="-13"/>
        </w:rPr>
        <w:t xml:space="preserve"> </w:t>
      </w:r>
      <w:r>
        <w:t>mempunyai makna sebuah tempat ramai yang menyediakan</w:t>
      </w:r>
      <w:r>
        <w:rPr>
          <w:spacing w:val="32"/>
        </w:rPr>
        <w:t xml:space="preserve">  </w:t>
      </w:r>
      <w:r>
        <w:t>apapun</w:t>
      </w:r>
      <w:r>
        <w:rPr>
          <w:spacing w:val="34"/>
        </w:rPr>
        <w:t xml:space="preserve">  </w:t>
      </w:r>
      <w:r>
        <w:t>yang</w:t>
      </w:r>
      <w:r>
        <w:rPr>
          <w:spacing w:val="34"/>
        </w:rPr>
        <w:t xml:space="preserve">  </w:t>
      </w:r>
      <w:r>
        <w:rPr>
          <w:spacing w:val="-2"/>
        </w:rPr>
        <w:t>diinginkan</w:t>
      </w:r>
    </w:p>
    <w:p w:rsidR="00EF6731" w:rsidRDefault="0076315E">
      <w:pPr>
        <w:pStyle w:val="BodyText"/>
        <w:spacing w:before="82" w:line="360" w:lineRule="auto"/>
        <w:ind w:right="113"/>
      </w:pPr>
      <w:r>
        <w:br w:type="column"/>
      </w:r>
      <w:r>
        <w:lastRenderedPageBreak/>
        <w:t>manusia, khususnya kehidupan gelap sehingga</w:t>
      </w:r>
      <w:r>
        <w:rPr>
          <w:spacing w:val="-8"/>
        </w:rPr>
        <w:t xml:space="preserve"> </w:t>
      </w:r>
      <w:r>
        <w:t>banyak</w:t>
      </w:r>
      <w:r>
        <w:rPr>
          <w:spacing w:val="-7"/>
        </w:rPr>
        <w:t xml:space="preserve"> </w:t>
      </w:r>
      <w:r>
        <w:t>orang</w:t>
      </w:r>
      <w:r>
        <w:rPr>
          <w:spacing w:val="-5"/>
        </w:rPr>
        <w:t xml:space="preserve"> </w:t>
      </w:r>
      <w:r>
        <w:t>yang</w:t>
      </w:r>
      <w:r>
        <w:rPr>
          <w:spacing w:val="-10"/>
        </w:rPr>
        <w:t xml:space="preserve"> </w:t>
      </w:r>
      <w:r>
        <w:t>berdatangan. Indeks adalah tanda yang mengandung hubungan kausal dengan apa yang ditandakan. Hal in</w:t>
      </w:r>
      <w:r>
        <w:t>i dapat dilihat pada kutipan berikut:</w:t>
      </w:r>
    </w:p>
    <w:p w:rsidR="00EF6731" w:rsidRDefault="0076315E">
      <w:pPr>
        <w:spacing w:before="199" w:line="360" w:lineRule="auto"/>
        <w:ind w:left="732" w:right="109"/>
        <w:jc w:val="both"/>
        <w:rPr>
          <w:sz w:val="24"/>
        </w:rPr>
      </w:pPr>
      <w:r>
        <w:rPr>
          <w:i/>
          <w:sz w:val="24"/>
        </w:rPr>
        <w:t>Digelitik rasa penasaran, Putri melangkah menuju ruang tamu. Instingnya mengatakan ada kesibukan di sana. Tebakannya tak meleset. Dia mendapati Bapak</w:t>
      </w:r>
      <w:r>
        <w:rPr>
          <w:i/>
          <w:spacing w:val="-1"/>
          <w:sz w:val="24"/>
        </w:rPr>
        <w:t xml:space="preserve"> </w:t>
      </w:r>
      <w:r>
        <w:rPr>
          <w:i/>
          <w:sz w:val="24"/>
        </w:rPr>
        <w:t xml:space="preserve">masih bergelut dengan pekerjaannya. Kertas-kertas berserak di meja dan lantai. Ada bukit kecil di asbak. Tiga gelas kopi yang sudah kosong, beku dekat Bapak </w:t>
      </w:r>
      <w:r>
        <w:rPr>
          <w:sz w:val="24"/>
        </w:rPr>
        <w:t>(SMDP, 2005: 1).</w:t>
      </w:r>
    </w:p>
    <w:p w:rsidR="00EF6731" w:rsidRDefault="00EF6731">
      <w:pPr>
        <w:pStyle w:val="BodyText"/>
        <w:spacing w:before="141"/>
        <w:ind w:left="0"/>
        <w:jc w:val="left"/>
      </w:pPr>
    </w:p>
    <w:p w:rsidR="00EF6731" w:rsidRDefault="0076315E">
      <w:pPr>
        <w:pStyle w:val="BodyText"/>
        <w:spacing w:line="360" w:lineRule="auto"/>
        <w:ind w:right="111" w:firstLine="427"/>
      </w:pPr>
      <w:r>
        <w:t xml:space="preserve">Dari kutipan di atas, „bukit kecil di asbak‟ secara </w:t>
      </w:r>
      <w:r>
        <w:rPr>
          <w:i/>
        </w:rPr>
        <w:t xml:space="preserve">heuristik </w:t>
      </w:r>
      <w:r>
        <w:t>menandakan Bapak su</w:t>
      </w:r>
      <w:r>
        <w:t xml:space="preserve">dah banyak mengabiskan rokok, sedangkan secara </w:t>
      </w:r>
      <w:r>
        <w:rPr>
          <w:i/>
        </w:rPr>
        <w:t xml:space="preserve">hermeneutik </w:t>
      </w:r>
      <w:r>
        <w:t>menandakan bahwa Bapak Putri sudah berada di tempat itu dalam waktu yang cukup lama.</w:t>
      </w:r>
    </w:p>
    <w:p w:rsidR="00EF6731" w:rsidRDefault="0076315E">
      <w:pPr>
        <w:spacing w:before="198" w:line="360" w:lineRule="auto"/>
        <w:ind w:left="732" w:right="109"/>
        <w:jc w:val="both"/>
        <w:rPr>
          <w:i/>
          <w:sz w:val="24"/>
        </w:rPr>
      </w:pPr>
      <w:r>
        <w:rPr>
          <w:i/>
          <w:sz w:val="24"/>
        </w:rPr>
        <w:t>Jam dinding di ruang tamu berdentang sekali. Mata Bandi</w:t>
      </w:r>
      <w:r>
        <w:rPr>
          <w:i/>
          <w:spacing w:val="80"/>
          <w:sz w:val="24"/>
        </w:rPr>
        <w:t xml:space="preserve"> </w:t>
      </w:r>
      <w:r>
        <w:rPr>
          <w:i/>
          <w:sz w:val="24"/>
        </w:rPr>
        <w:t>belum juga terpejam meski sudah lewat tengah malam. Kedu</w:t>
      </w:r>
      <w:r>
        <w:rPr>
          <w:i/>
          <w:sz w:val="24"/>
        </w:rPr>
        <w:t>a telapak tangannya disatukan jadi bantal. Lamunannya</w:t>
      </w:r>
      <w:r>
        <w:rPr>
          <w:i/>
          <w:spacing w:val="38"/>
          <w:sz w:val="24"/>
        </w:rPr>
        <w:t xml:space="preserve"> </w:t>
      </w:r>
      <w:r>
        <w:rPr>
          <w:i/>
          <w:sz w:val="24"/>
        </w:rPr>
        <w:t>menari-nari</w:t>
      </w:r>
      <w:r>
        <w:rPr>
          <w:i/>
          <w:spacing w:val="39"/>
          <w:sz w:val="24"/>
        </w:rPr>
        <w:t xml:space="preserve"> </w:t>
      </w:r>
      <w:r>
        <w:rPr>
          <w:i/>
          <w:spacing w:val="-2"/>
          <w:sz w:val="24"/>
        </w:rPr>
        <w:t>digugusan</w:t>
      </w:r>
    </w:p>
    <w:p w:rsidR="00EF6731" w:rsidRDefault="00EF6731">
      <w:pPr>
        <w:spacing w:line="360" w:lineRule="auto"/>
        <w:jc w:val="both"/>
        <w:rPr>
          <w:sz w:val="24"/>
        </w:rPr>
        <w:sectPr w:rsidR="00EF6731">
          <w:pgSz w:w="11910" w:h="16840"/>
          <w:pgMar w:top="1880" w:right="1020" w:bottom="1400" w:left="1680" w:header="707" w:footer="1204" w:gutter="0"/>
          <w:cols w:num="2" w:space="720" w:equalWidth="0">
            <w:col w:w="4388" w:space="360"/>
            <w:col w:w="4462"/>
          </w:cols>
        </w:sectPr>
      </w:pPr>
    </w:p>
    <w:p w:rsidR="00EF6731" w:rsidRDefault="0076315E">
      <w:pPr>
        <w:spacing w:before="82" w:line="360" w:lineRule="auto"/>
        <w:ind w:left="732" w:right="38"/>
        <w:jc w:val="both"/>
        <w:rPr>
          <w:sz w:val="24"/>
        </w:rPr>
      </w:pPr>
      <w:r>
        <w:rPr>
          <w:i/>
          <w:sz w:val="24"/>
        </w:rPr>
        <w:lastRenderedPageBreak/>
        <w:t>bintang.</w:t>
      </w:r>
      <w:r>
        <w:rPr>
          <w:i/>
          <w:spacing w:val="-7"/>
          <w:sz w:val="24"/>
        </w:rPr>
        <w:t xml:space="preserve"> </w:t>
      </w:r>
      <w:r>
        <w:rPr>
          <w:i/>
          <w:sz w:val="24"/>
        </w:rPr>
        <w:t>Malam</w:t>
      </w:r>
      <w:r>
        <w:rPr>
          <w:i/>
          <w:spacing w:val="-7"/>
          <w:sz w:val="24"/>
        </w:rPr>
        <w:t xml:space="preserve"> </w:t>
      </w:r>
      <w:r>
        <w:rPr>
          <w:i/>
          <w:sz w:val="24"/>
        </w:rPr>
        <w:t>begitu</w:t>
      </w:r>
      <w:r>
        <w:rPr>
          <w:i/>
          <w:spacing w:val="-7"/>
          <w:sz w:val="24"/>
        </w:rPr>
        <w:t xml:space="preserve"> </w:t>
      </w:r>
      <w:r>
        <w:rPr>
          <w:i/>
          <w:sz w:val="24"/>
        </w:rPr>
        <w:t>hening.</w:t>
      </w:r>
      <w:r>
        <w:rPr>
          <w:i/>
          <w:spacing w:val="-5"/>
          <w:sz w:val="24"/>
        </w:rPr>
        <w:t xml:space="preserve"> </w:t>
      </w:r>
      <w:r>
        <w:rPr>
          <w:i/>
          <w:sz w:val="24"/>
        </w:rPr>
        <w:t>Bandi bisa menangkap hela napas Mira yang pulas di sampingnya. Nyenyak sekali ia tidur, pikir Bandi sambil mengamati wajah istrinya. Pasti pekerjaan menyita seluruh</w:t>
      </w:r>
      <w:r>
        <w:rPr>
          <w:i/>
          <w:spacing w:val="40"/>
          <w:sz w:val="24"/>
        </w:rPr>
        <w:t xml:space="preserve"> </w:t>
      </w:r>
      <w:r>
        <w:rPr>
          <w:i/>
          <w:sz w:val="24"/>
        </w:rPr>
        <w:t xml:space="preserve">tenaganya </w:t>
      </w:r>
      <w:r>
        <w:rPr>
          <w:sz w:val="24"/>
        </w:rPr>
        <w:t>(SMDP, 2005: 46).</w:t>
      </w:r>
    </w:p>
    <w:p w:rsidR="00EF6731" w:rsidRDefault="00EF6731">
      <w:pPr>
        <w:pStyle w:val="BodyText"/>
        <w:spacing w:before="138"/>
        <w:ind w:left="0"/>
        <w:jc w:val="left"/>
      </w:pPr>
    </w:p>
    <w:p w:rsidR="00EF6731" w:rsidRDefault="0076315E">
      <w:pPr>
        <w:pStyle w:val="BodyText"/>
        <w:spacing w:line="360" w:lineRule="auto"/>
        <w:ind w:right="38" w:firstLine="427"/>
      </w:pPr>
      <w:r>
        <w:t>Dari kutipan di atas, „jam dinding di ruang tamu berdentang se</w:t>
      </w:r>
      <w:r>
        <w:t xml:space="preserve">kali‟ secara </w:t>
      </w:r>
      <w:r>
        <w:rPr>
          <w:i/>
        </w:rPr>
        <w:t xml:space="preserve">heuristik </w:t>
      </w:r>
      <w:r>
        <w:t xml:space="preserve">menandakan jam dinding di ruang tamunya berbunyi satu kali, sedangkan secara </w:t>
      </w:r>
      <w:r>
        <w:rPr>
          <w:i/>
        </w:rPr>
        <w:t xml:space="preserve">hermeneutik </w:t>
      </w:r>
      <w:r>
        <w:t>menandakan bahwa malam sudah sangat larut karena sudah jam satu pagi tetapi Bandi belum juga dapat tidur.</w:t>
      </w:r>
    </w:p>
    <w:p w:rsidR="00EF6731" w:rsidRDefault="0076315E">
      <w:pPr>
        <w:pStyle w:val="BodyText"/>
        <w:spacing w:before="200" w:line="360" w:lineRule="auto"/>
        <w:ind w:right="38" w:firstLine="427"/>
      </w:pPr>
      <w:r>
        <w:t>Simbol adalah tanda yang memiliki hubu</w:t>
      </w:r>
      <w:r>
        <w:t>ngan</w:t>
      </w:r>
      <w:r>
        <w:rPr>
          <w:spacing w:val="-9"/>
        </w:rPr>
        <w:t xml:space="preserve"> </w:t>
      </w:r>
      <w:r>
        <w:t>makna</w:t>
      </w:r>
      <w:r>
        <w:rPr>
          <w:spacing w:val="-10"/>
        </w:rPr>
        <w:t xml:space="preserve"> </w:t>
      </w:r>
      <w:r>
        <w:t>dengan</w:t>
      </w:r>
      <w:r>
        <w:rPr>
          <w:spacing w:val="-6"/>
        </w:rPr>
        <w:t xml:space="preserve"> </w:t>
      </w:r>
      <w:r>
        <w:t>yang</w:t>
      </w:r>
      <w:r>
        <w:rPr>
          <w:spacing w:val="-12"/>
        </w:rPr>
        <w:t xml:space="preserve"> </w:t>
      </w:r>
      <w:r>
        <w:t>ditandakan arbitrer, sesuai dengan konvensi suatu lingkungan sosial tertentu.</w:t>
      </w:r>
    </w:p>
    <w:p w:rsidR="00EF6731" w:rsidRDefault="0076315E">
      <w:pPr>
        <w:spacing w:before="1" w:line="360" w:lineRule="auto"/>
        <w:ind w:left="732" w:right="38"/>
        <w:jc w:val="both"/>
        <w:rPr>
          <w:i/>
          <w:sz w:val="24"/>
        </w:rPr>
      </w:pPr>
      <w:r>
        <w:rPr>
          <w:i/>
          <w:sz w:val="24"/>
        </w:rPr>
        <w:t>“Kita semua tahu, menekuni profesi sebagai pendidik di negeri ini begitu dilematis. Tidak usahlah saya jelaskan panjang-lebar. Ini sudah jadi rahasia umum.</w:t>
      </w:r>
      <w:r>
        <w:rPr>
          <w:i/>
          <w:sz w:val="24"/>
        </w:rPr>
        <w:t xml:space="preserve"> Apalah artinya gaji guru dibandingkan kebutuhan hidup mereka? Belum lagi potongan di sana-sini. Kalau dulu, kita menganggap guru adalah pekerjaan yang</w:t>
      </w:r>
      <w:r>
        <w:rPr>
          <w:i/>
          <w:spacing w:val="8"/>
          <w:sz w:val="24"/>
        </w:rPr>
        <w:t xml:space="preserve"> </w:t>
      </w:r>
      <w:r>
        <w:rPr>
          <w:i/>
          <w:sz w:val="24"/>
        </w:rPr>
        <w:t>luhur</w:t>
      </w:r>
      <w:r>
        <w:rPr>
          <w:i/>
          <w:spacing w:val="8"/>
          <w:sz w:val="24"/>
        </w:rPr>
        <w:t xml:space="preserve"> </w:t>
      </w:r>
      <w:r>
        <w:rPr>
          <w:i/>
          <w:sz w:val="24"/>
        </w:rPr>
        <w:t>dan</w:t>
      </w:r>
      <w:r>
        <w:rPr>
          <w:i/>
          <w:spacing w:val="9"/>
          <w:sz w:val="24"/>
        </w:rPr>
        <w:t xml:space="preserve"> </w:t>
      </w:r>
      <w:r>
        <w:rPr>
          <w:i/>
          <w:sz w:val="24"/>
        </w:rPr>
        <w:t>mulia,</w:t>
      </w:r>
      <w:r>
        <w:rPr>
          <w:i/>
          <w:spacing w:val="8"/>
          <w:sz w:val="24"/>
        </w:rPr>
        <w:t xml:space="preserve"> </w:t>
      </w:r>
      <w:r>
        <w:rPr>
          <w:i/>
          <w:sz w:val="24"/>
        </w:rPr>
        <w:t>tapi</w:t>
      </w:r>
      <w:r>
        <w:rPr>
          <w:i/>
          <w:spacing w:val="9"/>
          <w:sz w:val="24"/>
        </w:rPr>
        <w:t xml:space="preserve"> </w:t>
      </w:r>
      <w:r>
        <w:rPr>
          <w:i/>
          <w:spacing w:val="-2"/>
          <w:sz w:val="24"/>
        </w:rPr>
        <w:t>sekarang,</w:t>
      </w:r>
    </w:p>
    <w:p w:rsidR="00EF6731" w:rsidRDefault="0076315E">
      <w:pPr>
        <w:spacing w:before="82" w:line="360" w:lineRule="auto"/>
        <w:ind w:left="732" w:right="112"/>
        <w:jc w:val="both"/>
        <w:rPr>
          <w:i/>
          <w:sz w:val="24"/>
        </w:rPr>
      </w:pPr>
      <w:r>
        <w:br w:type="column"/>
      </w:r>
      <w:r>
        <w:rPr>
          <w:i/>
          <w:sz w:val="24"/>
        </w:rPr>
        <w:lastRenderedPageBreak/>
        <w:t xml:space="preserve">kita telah melihat kenyataan bahwa guru tak jauh beda dengan sapi </w:t>
      </w:r>
      <w:r>
        <w:rPr>
          <w:i/>
          <w:spacing w:val="-2"/>
          <w:sz w:val="24"/>
        </w:rPr>
        <w:t>perah.”</w:t>
      </w:r>
    </w:p>
    <w:p w:rsidR="00EF6731" w:rsidRDefault="00EF6731">
      <w:pPr>
        <w:pStyle w:val="BodyText"/>
        <w:spacing w:before="138"/>
        <w:ind w:left="0"/>
        <w:jc w:val="left"/>
        <w:rPr>
          <w:i/>
        </w:rPr>
      </w:pPr>
    </w:p>
    <w:p w:rsidR="00EF6731" w:rsidRDefault="0076315E">
      <w:pPr>
        <w:ind w:left="732"/>
        <w:jc w:val="both"/>
        <w:rPr>
          <w:i/>
          <w:sz w:val="24"/>
        </w:rPr>
      </w:pPr>
      <w:r>
        <w:rPr>
          <w:sz w:val="24"/>
        </w:rPr>
        <w:t>Dari</w:t>
      </w:r>
      <w:r>
        <w:rPr>
          <w:spacing w:val="20"/>
          <w:sz w:val="24"/>
        </w:rPr>
        <w:t xml:space="preserve"> </w:t>
      </w:r>
      <w:r>
        <w:rPr>
          <w:sz w:val="24"/>
        </w:rPr>
        <w:t>kutipan</w:t>
      </w:r>
      <w:r>
        <w:rPr>
          <w:spacing w:val="20"/>
          <w:sz w:val="24"/>
        </w:rPr>
        <w:t xml:space="preserve"> </w:t>
      </w:r>
      <w:r>
        <w:rPr>
          <w:sz w:val="24"/>
        </w:rPr>
        <w:t>di</w:t>
      </w:r>
      <w:r>
        <w:rPr>
          <w:spacing w:val="21"/>
          <w:sz w:val="24"/>
        </w:rPr>
        <w:t xml:space="preserve"> </w:t>
      </w:r>
      <w:r>
        <w:rPr>
          <w:sz w:val="24"/>
        </w:rPr>
        <w:t>atas,</w:t>
      </w:r>
      <w:r>
        <w:rPr>
          <w:spacing w:val="20"/>
          <w:sz w:val="24"/>
        </w:rPr>
        <w:t xml:space="preserve"> </w:t>
      </w:r>
      <w:r>
        <w:rPr>
          <w:sz w:val="24"/>
        </w:rPr>
        <w:t>secara</w:t>
      </w:r>
      <w:r>
        <w:rPr>
          <w:spacing w:val="22"/>
          <w:sz w:val="24"/>
        </w:rPr>
        <w:t xml:space="preserve"> </w:t>
      </w:r>
      <w:r>
        <w:rPr>
          <w:i/>
          <w:spacing w:val="-2"/>
          <w:sz w:val="24"/>
        </w:rPr>
        <w:t>heuristik</w:t>
      </w:r>
    </w:p>
    <w:p w:rsidR="00EF6731" w:rsidRDefault="0076315E">
      <w:pPr>
        <w:pStyle w:val="BodyText"/>
        <w:spacing w:before="139" w:line="360" w:lineRule="auto"/>
        <w:ind w:right="110"/>
      </w:pPr>
      <w:r>
        <w:t xml:space="preserve">„sapi perah sebagai simbol sapi yang khusus dipelihara untuk menghasilkan susu. Sedangkan secara </w:t>
      </w:r>
      <w:r>
        <w:rPr>
          <w:i/>
        </w:rPr>
        <w:t xml:space="preserve">hermeneutik </w:t>
      </w:r>
      <w:r>
        <w:t>simbol „sapi perah‟ yang dimaksudkan adalah orang yang hanya dimanfaatkan tenaganya secara terus me</w:t>
      </w:r>
      <w:r>
        <w:t>nerus tanpa upah ( SMDP, 2005: 4-5).</w:t>
      </w:r>
    </w:p>
    <w:p w:rsidR="00EF6731" w:rsidRDefault="0076315E">
      <w:pPr>
        <w:spacing w:before="199" w:line="360" w:lineRule="auto"/>
        <w:ind w:left="732" w:right="110"/>
        <w:jc w:val="both"/>
        <w:rPr>
          <w:sz w:val="24"/>
        </w:rPr>
      </w:pPr>
      <w:r>
        <w:rPr>
          <w:i/>
          <w:sz w:val="24"/>
        </w:rPr>
        <w:t>Ada yang berubah dalam diri Bandi belakangan ini. Ia bagai kumbang tersesat di taman nan luas. Aneka jenis dan warna bunga terhampar memesona. Semuanya sedang merekah. Cantik menawan hati.</w:t>
      </w:r>
      <w:r>
        <w:rPr>
          <w:i/>
          <w:spacing w:val="80"/>
          <w:sz w:val="24"/>
        </w:rPr>
        <w:t xml:space="preserve"> </w:t>
      </w:r>
      <w:r>
        <w:rPr>
          <w:i/>
          <w:sz w:val="24"/>
        </w:rPr>
        <w:t>Tapi, entah kenapa, di taman y</w:t>
      </w:r>
      <w:r>
        <w:rPr>
          <w:i/>
          <w:sz w:val="24"/>
        </w:rPr>
        <w:t xml:space="preserve">ang asing itulah Bandi kehilangan kata- kata </w:t>
      </w:r>
      <w:r>
        <w:rPr>
          <w:sz w:val="24"/>
        </w:rPr>
        <w:t>(SMDP, 2005: 43)</w:t>
      </w:r>
    </w:p>
    <w:p w:rsidR="00EF6731" w:rsidRDefault="00EF6731">
      <w:pPr>
        <w:pStyle w:val="BodyText"/>
        <w:spacing w:before="139"/>
        <w:ind w:left="0"/>
        <w:jc w:val="left"/>
      </w:pPr>
    </w:p>
    <w:p w:rsidR="00EF6731" w:rsidRDefault="0076315E">
      <w:pPr>
        <w:ind w:left="732"/>
        <w:jc w:val="both"/>
        <w:rPr>
          <w:i/>
          <w:sz w:val="24"/>
        </w:rPr>
      </w:pPr>
      <w:r>
        <w:rPr>
          <w:sz w:val="24"/>
        </w:rPr>
        <w:t>Dari</w:t>
      </w:r>
      <w:r>
        <w:rPr>
          <w:spacing w:val="20"/>
          <w:sz w:val="24"/>
        </w:rPr>
        <w:t xml:space="preserve"> </w:t>
      </w:r>
      <w:r>
        <w:rPr>
          <w:sz w:val="24"/>
        </w:rPr>
        <w:t>kutipan</w:t>
      </w:r>
      <w:r>
        <w:rPr>
          <w:spacing w:val="20"/>
          <w:sz w:val="24"/>
        </w:rPr>
        <w:t xml:space="preserve"> </w:t>
      </w:r>
      <w:r>
        <w:rPr>
          <w:sz w:val="24"/>
        </w:rPr>
        <w:t>di</w:t>
      </w:r>
      <w:r>
        <w:rPr>
          <w:spacing w:val="21"/>
          <w:sz w:val="24"/>
        </w:rPr>
        <w:t xml:space="preserve"> </w:t>
      </w:r>
      <w:r>
        <w:rPr>
          <w:sz w:val="24"/>
        </w:rPr>
        <w:t>atas,</w:t>
      </w:r>
      <w:r>
        <w:rPr>
          <w:spacing w:val="20"/>
          <w:sz w:val="24"/>
        </w:rPr>
        <w:t xml:space="preserve"> </w:t>
      </w:r>
      <w:r>
        <w:rPr>
          <w:sz w:val="24"/>
        </w:rPr>
        <w:t>secara</w:t>
      </w:r>
      <w:r>
        <w:rPr>
          <w:spacing w:val="22"/>
          <w:sz w:val="24"/>
        </w:rPr>
        <w:t xml:space="preserve"> </w:t>
      </w:r>
      <w:r>
        <w:rPr>
          <w:i/>
          <w:spacing w:val="-2"/>
          <w:sz w:val="24"/>
        </w:rPr>
        <w:t>heuristik</w:t>
      </w:r>
    </w:p>
    <w:p w:rsidR="00EF6731" w:rsidRDefault="0076315E">
      <w:pPr>
        <w:pStyle w:val="BodyText"/>
        <w:spacing w:before="139" w:line="360" w:lineRule="auto"/>
        <w:ind w:right="112"/>
      </w:pPr>
      <w:r>
        <w:t>„kumbang‟</w:t>
      </w:r>
      <w:r>
        <w:rPr>
          <w:spacing w:val="-10"/>
        </w:rPr>
        <w:t xml:space="preserve"> </w:t>
      </w:r>
      <w:r>
        <w:t>sebagai</w:t>
      </w:r>
      <w:r>
        <w:rPr>
          <w:spacing w:val="-9"/>
        </w:rPr>
        <w:t xml:space="preserve"> </w:t>
      </w:r>
      <w:r>
        <w:t>simbol</w:t>
      </w:r>
      <w:r>
        <w:rPr>
          <w:spacing w:val="-9"/>
        </w:rPr>
        <w:t xml:space="preserve"> </w:t>
      </w:r>
      <w:r>
        <w:t>serangga</w:t>
      </w:r>
      <w:r>
        <w:rPr>
          <w:spacing w:val="-8"/>
        </w:rPr>
        <w:t xml:space="preserve"> </w:t>
      </w:r>
      <w:r>
        <w:t>yang besar berwarna hitam berkilap.</w:t>
      </w:r>
      <w:r>
        <w:rPr>
          <w:spacing w:val="40"/>
        </w:rPr>
        <w:t xml:space="preserve"> </w:t>
      </w:r>
      <w:r>
        <w:t>Sedangkan</w:t>
      </w:r>
      <w:r>
        <w:rPr>
          <w:spacing w:val="28"/>
        </w:rPr>
        <w:t xml:space="preserve">  </w:t>
      </w:r>
      <w:r>
        <w:t>secara</w:t>
      </w:r>
      <w:r>
        <w:rPr>
          <w:spacing w:val="30"/>
        </w:rPr>
        <w:t xml:space="preserve">  </w:t>
      </w:r>
      <w:r>
        <w:rPr>
          <w:i/>
        </w:rPr>
        <w:t>hermeneutik</w:t>
      </w:r>
      <w:r>
        <w:rPr>
          <w:i/>
          <w:spacing w:val="30"/>
        </w:rPr>
        <w:t xml:space="preserve">  </w:t>
      </w:r>
      <w:r>
        <w:rPr>
          <w:spacing w:val="-2"/>
        </w:rPr>
        <w:t>simbol</w:t>
      </w:r>
    </w:p>
    <w:p w:rsidR="00EF6731" w:rsidRDefault="0076315E">
      <w:pPr>
        <w:pStyle w:val="BodyText"/>
        <w:spacing w:line="360" w:lineRule="auto"/>
        <w:ind w:right="115"/>
      </w:pPr>
      <w:r>
        <w:t xml:space="preserve">„kumbang‟ yang dimaksudkan </w:t>
      </w:r>
      <w:r>
        <w:t>adalah laki-laki yang sedang kebingungan</w:t>
      </w:r>
      <w:r>
        <w:rPr>
          <w:spacing w:val="40"/>
        </w:rPr>
        <w:t xml:space="preserve"> </w:t>
      </w:r>
      <w:r>
        <w:t>karena sedang jatuh cinta.</w:t>
      </w:r>
    </w:p>
    <w:p w:rsidR="00EF6731" w:rsidRDefault="00EF6731">
      <w:pPr>
        <w:spacing w:line="360" w:lineRule="auto"/>
        <w:sectPr w:rsidR="00EF6731">
          <w:pgSz w:w="11910" w:h="16840"/>
          <w:pgMar w:top="1880" w:right="1020" w:bottom="1400" w:left="1680" w:header="707" w:footer="1204" w:gutter="0"/>
          <w:cols w:num="2" w:space="720" w:equalWidth="0">
            <w:col w:w="4386" w:space="362"/>
            <w:col w:w="4462"/>
          </w:cols>
        </w:sectPr>
      </w:pPr>
    </w:p>
    <w:p w:rsidR="00EF6731" w:rsidRDefault="0076315E">
      <w:pPr>
        <w:pStyle w:val="BodyText"/>
        <w:spacing w:before="82" w:line="360" w:lineRule="auto"/>
        <w:ind w:right="38" w:firstLine="427"/>
      </w:pPr>
      <w:r>
        <w:lastRenderedPageBreak/>
        <w:t>Dalam teks kesasteraan ketiga tanda di atas sering hadir bersama dan sulit dipisahkan. Ketiganya memiliki peranan yang sama penting. Ikon mempunyai kekuatan „p</w:t>
      </w:r>
      <w:r>
        <w:t>erayu‟, sementara indeks dapat dipakai untuk memahami perwatakan tokoh, dan simbol berfungsi untuk penalaran, pemikiraan, dan pemerasaan</w:t>
      </w:r>
      <w:r>
        <w:rPr>
          <w:spacing w:val="-3"/>
        </w:rPr>
        <w:t xml:space="preserve"> </w:t>
      </w:r>
      <w:r>
        <w:t>dalam</w:t>
      </w:r>
      <w:r>
        <w:rPr>
          <w:spacing w:val="-3"/>
        </w:rPr>
        <w:t xml:space="preserve"> </w:t>
      </w:r>
      <w:r>
        <w:t>teks</w:t>
      </w:r>
      <w:r>
        <w:rPr>
          <w:spacing w:val="-3"/>
        </w:rPr>
        <w:t xml:space="preserve"> </w:t>
      </w:r>
      <w:r>
        <w:t>fiksi.</w:t>
      </w:r>
      <w:r>
        <w:rPr>
          <w:spacing w:val="-2"/>
        </w:rPr>
        <w:t xml:space="preserve"> </w:t>
      </w:r>
      <w:r>
        <w:t>Untuk</w:t>
      </w:r>
      <w:r>
        <w:rPr>
          <w:spacing w:val="-3"/>
        </w:rPr>
        <w:t xml:space="preserve"> </w:t>
      </w:r>
      <w:r>
        <w:t>dapat memahami ketiga</w:t>
      </w:r>
      <w:r>
        <w:rPr>
          <w:spacing w:val="-1"/>
        </w:rPr>
        <w:t xml:space="preserve"> </w:t>
      </w:r>
      <w:r>
        <w:t xml:space="preserve">tanda semiotik tersebut harus dilakukan pembacaan secara </w:t>
      </w:r>
      <w:r>
        <w:rPr>
          <w:i/>
        </w:rPr>
        <w:t xml:space="preserve">heuristik </w:t>
      </w:r>
      <w:r>
        <w:t xml:space="preserve">dan </w:t>
      </w:r>
      <w:r>
        <w:rPr>
          <w:i/>
        </w:rPr>
        <w:t>he</w:t>
      </w:r>
      <w:r>
        <w:rPr>
          <w:i/>
        </w:rPr>
        <w:t xml:space="preserve">rmeneutik </w:t>
      </w:r>
      <w:r>
        <w:t>terlebih</w:t>
      </w:r>
      <w:r>
        <w:rPr>
          <w:spacing w:val="40"/>
        </w:rPr>
        <w:t xml:space="preserve"> </w:t>
      </w:r>
      <w:r>
        <w:t xml:space="preserve">dahulu. Pembacaan secara heurirtik dibutuhkan untuk mengetahui makna tersurat atau makna yang ditunjuk oleh kamus yang dikonvensikan oleh bahasa yang bersangkutan. Selanjutnya pembacaan secara </w:t>
      </w:r>
      <w:r>
        <w:rPr>
          <w:i/>
        </w:rPr>
        <w:t xml:space="preserve">heuristik </w:t>
      </w:r>
      <w:r>
        <w:t>dapat dijadikan semacam pijakan un</w:t>
      </w:r>
      <w:r>
        <w:t xml:space="preserve">tuk memahami makna lain yang mungkin </w:t>
      </w:r>
      <w:r>
        <w:rPr>
          <w:spacing w:val="-2"/>
        </w:rPr>
        <w:t>dimunculkan.</w:t>
      </w:r>
    </w:p>
    <w:p w:rsidR="00EF6731" w:rsidRDefault="0076315E">
      <w:pPr>
        <w:pStyle w:val="BodyText"/>
        <w:spacing w:before="202" w:line="360" w:lineRule="auto"/>
        <w:ind w:right="38" w:firstLine="427"/>
      </w:pPr>
      <w:r>
        <w:t>Banyak makna karya sastra yang tidak dapat diungkapkan hanya melalui makna yang ditunjuk kamus saja. Hal ini karena sering pengarang menyampaikan maksudnya tidak secara langsung atau secara tersirat sehingg</w:t>
      </w:r>
      <w:r>
        <w:t>a pembaca perlu mencari tafsiran lain atau makna tambahan berdasarkan makna yang tersurat.</w:t>
      </w:r>
      <w:r>
        <w:rPr>
          <w:spacing w:val="68"/>
        </w:rPr>
        <w:t xml:space="preserve">  </w:t>
      </w:r>
      <w:r>
        <w:t>Untuk</w:t>
      </w:r>
      <w:r>
        <w:rPr>
          <w:spacing w:val="69"/>
        </w:rPr>
        <w:t xml:space="preserve">  </w:t>
      </w:r>
      <w:r>
        <w:t>mengungkap</w:t>
      </w:r>
      <w:r>
        <w:rPr>
          <w:spacing w:val="70"/>
        </w:rPr>
        <w:t xml:space="preserve">  </w:t>
      </w:r>
      <w:r>
        <w:rPr>
          <w:spacing w:val="-2"/>
        </w:rPr>
        <w:t>makna</w:t>
      </w:r>
    </w:p>
    <w:p w:rsidR="00EF6731" w:rsidRDefault="0076315E">
      <w:pPr>
        <w:pStyle w:val="BodyText"/>
        <w:spacing w:before="82" w:line="360" w:lineRule="auto"/>
        <w:ind w:right="111"/>
      </w:pPr>
      <w:r>
        <w:br w:type="column"/>
      </w:r>
      <w:r>
        <w:lastRenderedPageBreak/>
        <w:t xml:space="preserve">tambahan ini diperlukan pembacaan selanjutnya, yaitu pembacaan secara </w:t>
      </w:r>
      <w:r>
        <w:rPr>
          <w:i/>
        </w:rPr>
        <w:t xml:space="preserve">hermeneutik </w:t>
      </w:r>
      <w:r>
        <w:t>(pembacaan pada tataran semiotik tingkat kedua).</w:t>
      </w:r>
      <w:r>
        <w:rPr>
          <w:spacing w:val="40"/>
        </w:rPr>
        <w:t xml:space="preserve"> </w:t>
      </w:r>
      <w:r>
        <w:t xml:space="preserve">Selanjutnya pembacaan </w:t>
      </w:r>
      <w:r>
        <w:rPr>
          <w:i/>
        </w:rPr>
        <w:t xml:space="preserve">hermeneutik </w:t>
      </w:r>
      <w:r>
        <w:t>dibutuhkan</w:t>
      </w:r>
      <w:r>
        <w:rPr>
          <w:spacing w:val="40"/>
        </w:rPr>
        <w:t xml:space="preserve"> </w:t>
      </w:r>
      <w:r>
        <w:t>untuk memahami makna tersirat yang memerlukan pengetahuan dan wawasan berkaitan dengan keadaan sosial budaya suatu masyarakat. Atau dengan kata lain memahami karya sastra dalam arti yang lebih luas menurut maksu</w:t>
      </w:r>
      <w:r>
        <w:t xml:space="preserve">dnya. Tentunya hal itu perlu dilakukan dengan cara membaca secara keseluruhan kemudian berulang-ulang bagian per bagian sampai akhirnya dapat ditafsirkan pertautan makna keseluruhan dan bagian- </w:t>
      </w:r>
      <w:r>
        <w:rPr>
          <w:spacing w:val="-2"/>
        </w:rPr>
        <w:t>bagiannya.</w:t>
      </w:r>
    </w:p>
    <w:p w:rsidR="00EF6731" w:rsidRDefault="0076315E">
      <w:pPr>
        <w:pStyle w:val="BodyText"/>
        <w:spacing w:before="202" w:line="360" w:lineRule="auto"/>
        <w:ind w:right="109" w:firstLine="427"/>
      </w:pPr>
      <w:r>
        <w:t>Tanda ikon, indeks, dan simbol berfungsi untuk meng</w:t>
      </w:r>
      <w:r>
        <w:t>gambarkan dan memperjelas cerita. Selain itu, penggunaan ikon, indeks, dan simbol</w:t>
      </w:r>
      <w:r>
        <w:rPr>
          <w:spacing w:val="80"/>
        </w:rPr>
        <w:t xml:space="preserve"> </w:t>
      </w:r>
      <w:r>
        <w:t>juga berfungsi untuk memperindah penggunaan bahasa sehingga pembaca lebih</w:t>
      </w:r>
      <w:r>
        <w:rPr>
          <w:spacing w:val="-1"/>
        </w:rPr>
        <w:t xml:space="preserve"> </w:t>
      </w:r>
      <w:r>
        <w:t>menikmati isi dari</w:t>
      </w:r>
      <w:r>
        <w:rPr>
          <w:spacing w:val="-1"/>
        </w:rPr>
        <w:t xml:space="preserve"> </w:t>
      </w:r>
      <w:r>
        <w:t>kumpulan cerpen karangan M. Arman A.Z. Ketiga tanda tersebut dapat dipahami denga</w:t>
      </w:r>
      <w:r>
        <w:t xml:space="preserve">n menghubungkan hasil pembacaan secara </w:t>
      </w:r>
      <w:r>
        <w:rPr>
          <w:i/>
        </w:rPr>
        <w:t xml:space="preserve">heuristik </w:t>
      </w:r>
      <w:r>
        <w:t xml:space="preserve">dengan pembacaan secara </w:t>
      </w:r>
      <w:r>
        <w:rPr>
          <w:i/>
        </w:rPr>
        <w:t>hermeneutik</w:t>
      </w:r>
      <w:r>
        <w:t>. Dari hasil kajian tersebut menunjukkan</w:t>
      </w:r>
      <w:r>
        <w:rPr>
          <w:spacing w:val="28"/>
        </w:rPr>
        <w:t xml:space="preserve">  </w:t>
      </w:r>
      <w:r>
        <w:t>bahwa</w:t>
      </w:r>
      <w:r>
        <w:rPr>
          <w:spacing w:val="29"/>
        </w:rPr>
        <w:t xml:space="preserve">  </w:t>
      </w:r>
      <w:r>
        <w:t>makna</w:t>
      </w:r>
      <w:r>
        <w:rPr>
          <w:spacing w:val="28"/>
        </w:rPr>
        <w:t xml:space="preserve">  </w:t>
      </w:r>
      <w:r>
        <w:rPr>
          <w:spacing w:val="-2"/>
        </w:rPr>
        <w:t>tambahan</w:t>
      </w:r>
    </w:p>
    <w:p w:rsidR="00EF6731" w:rsidRDefault="00EF6731">
      <w:pPr>
        <w:spacing w:line="360" w:lineRule="auto"/>
        <w:sectPr w:rsidR="00EF6731">
          <w:pgSz w:w="11910" w:h="16840"/>
          <w:pgMar w:top="1880" w:right="1020" w:bottom="1400" w:left="1680" w:header="707" w:footer="1204" w:gutter="0"/>
          <w:cols w:num="2" w:space="720" w:equalWidth="0">
            <w:col w:w="4385" w:space="363"/>
            <w:col w:w="4462"/>
          </w:cols>
        </w:sectPr>
      </w:pPr>
    </w:p>
    <w:p w:rsidR="00EF6731" w:rsidRDefault="0076315E">
      <w:pPr>
        <w:pStyle w:val="BodyText"/>
        <w:spacing w:before="82" w:line="360" w:lineRule="auto"/>
        <w:ind w:right="43"/>
      </w:pPr>
      <w:r>
        <w:lastRenderedPageBreak/>
        <w:t>(makna konotatif) dalam sebuah karya sastra berkaitan erat dengan makna dasarn</w:t>
      </w:r>
      <w:r>
        <w:t>ya (makna denotatif).</w:t>
      </w:r>
    </w:p>
    <w:p w:rsidR="00EF6731" w:rsidRDefault="0076315E">
      <w:pPr>
        <w:pStyle w:val="Heading2"/>
        <w:numPr>
          <w:ilvl w:val="0"/>
          <w:numId w:val="1"/>
        </w:numPr>
        <w:tabs>
          <w:tab w:val="left" w:pos="588"/>
        </w:tabs>
        <w:spacing w:before="205"/>
        <w:ind w:hanging="283"/>
      </w:pPr>
      <w:r>
        <w:rPr>
          <w:spacing w:val="-2"/>
        </w:rPr>
        <w:t>SIMPULAN</w:t>
      </w:r>
    </w:p>
    <w:p w:rsidR="00EF6731" w:rsidRDefault="0076315E">
      <w:pPr>
        <w:pStyle w:val="BodyText"/>
        <w:spacing w:before="132" w:line="360" w:lineRule="auto"/>
        <w:ind w:right="40" w:firstLine="427"/>
      </w:pPr>
      <w:r>
        <w:t>Tanda ikon, indeks, dan simbol berfungsi untuk menggambarkan dan memperjelas cerita. Selain itu, penggunaan ikon, indeks, dan simbol</w:t>
      </w:r>
      <w:r>
        <w:rPr>
          <w:spacing w:val="40"/>
        </w:rPr>
        <w:t xml:space="preserve"> </w:t>
      </w:r>
      <w:r>
        <w:t>juga berfungsi untuk memperindah penggunaan bahasa, sehingga pembaca lebih</w:t>
      </w:r>
      <w:r>
        <w:rPr>
          <w:spacing w:val="-1"/>
        </w:rPr>
        <w:t xml:space="preserve"> </w:t>
      </w:r>
      <w:r>
        <w:t>menikmati isi dar</w:t>
      </w:r>
      <w:r>
        <w:t>i</w:t>
      </w:r>
      <w:r>
        <w:rPr>
          <w:spacing w:val="-3"/>
        </w:rPr>
        <w:t xml:space="preserve"> </w:t>
      </w:r>
      <w:r>
        <w:t>kumpulan</w:t>
      </w:r>
      <w:r>
        <w:rPr>
          <w:spacing w:val="-1"/>
        </w:rPr>
        <w:t xml:space="preserve"> </w:t>
      </w:r>
      <w:r>
        <w:t>cerpen karangan M. Arman A.Z.</w:t>
      </w:r>
    </w:p>
    <w:p w:rsidR="00EF6731" w:rsidRDefault="0076315E">
      <w:pPr>
        <w:pStyle w:val="Heading2"/>
        <w:numPr>
          <w:ilvl w:val="0"/>
          <w:numId w:val="1"/>
        </w:numPr>
        <w:tabs>
          <w:tab w:val="left" w:pos="588"/>
        </w:tabs>
        <w:spacing w:before="208"/>
        <w:ind w:hanging="283"/>
      </w:pPr>
      <w:r>
        <w:t>DAFTAR</w:t>
      </w:r>
      <w:r>
        <w:rPr>
          <w:spacing w:val="-1"/>
        </w:rPr>
        <w:t xml:space="preserve"> </w:t>
      </w:r>
      <w:r>
        <w:rPr>
          <w:spacing w:val="-2"/>
        </w:rPr>
        <w:t>PUSTAKA</w:t>
      </w:r>
    </w:p>
    <w:p w:rsidR="00EF6731" w:rsidRDefault="0076315E">
      <w:pPr>
        <w:spacing w:before="192"/>
        <w:ind w:left="871" w:right="38" w:hanging="567"/>
        <w:jc w:val="both"/>
        <w:rPr>
          <w:sz w:val="24"/>
        </w:rPr>
      </w:pPr>
      <w:r>
        <w:rPr>
          <w:sz w:val="24"/>
        </w:rPr>
        <w:t xml:space="preserve">Alfian Rokhmansyah. (2014). </w:t>
      </w:r>
      <w:r>
        <w:rPr>
          <w:i/>
          <w:sz w:val="24"/>
        </w:rPr>
        <w:t>Studi dan Pengkajian Sastra</w:t>
      </w:r>
      <w:r>
        <w:rPr>
          <w:sz w:val="24"/>
        </w:rPr>
        <w:t>. Yogyakarta: Graha Ilmu.</w:t>
      </w:r>
    </w:p>
    <w:p w:rsidR="00EF6731" w:rsidRDefault="0076315E">
      <w:pPr>
        <w:spacing w:before="199" w:line="242" w:lineRule="auto"/>
        <w:ind w:left="871" w:right="43" w:hanging="567"/>
        <w:jc w:val="both"/>
        <w:rPr>
          <w:sz w:val="24"/>
        </w:rPr>
      </w:pPr>
      <w:r>
        <w:rPr>
          <w:sz w:val="24"/>
        </w:rPr>
        <w:t xml:space="preserve">Burhan Nurgiantoro. (2013). </w:t>
      </w:r>
      <w:r>
        <w:rPr>
          <w:i/>
          <w:sz w:val="24"/>
        </w:rPr>
        <w:t>Teori Pengkajian Fiksi</w:t>
      </w:r>
      <w:r>
        <w:rPr>
          <w:sz w:val="24"/>
        </w:rPr>
        <w:t>. Yogyakarta: Gajah Mada University Press.</w:t>
      </w:r>
    </w:p>
    <w:p w:rsidR="00EF6731" w:rsidRDefault="0076315E">
      <w:pPr>
        <w:spacing w:before="194"/>
        <w:ind w:left="305"/>
        <w:jc w:val="both"/>
        <w:rPr>
          <w:sz w:val="24"/>
        </w:rPr>
      </w:pPr>
      <w:r>
        <w:rPr>
          <w:sz w:val="24"/>
        </w:rPr>
        <w:t>Faruk.</w:t>
      </w:r>
      <w:r>
        <w:rPr>
          <w:spacing w:val="21"/>
          <w:sz w:val="24"/>
        </w:rPr>
        <w:t xml:space="preserve"> </w:t>
      </w:r>
      <w:r>
        <w:rPr>
          <w:sz w:val="24"/>
        </w:rPr>
        <w:t>(2012).</w:t>
      </w:r>
      <w:r>
        <w:rPr>
          <w:spacing w:val="24"/>
          <w:sz w:val="24"/>
        </w:rPr>
        <w:t xml:space="preserve"> </w:t>
      </w:r>
      <w:r>
        <w:rPr>
          <w:i/>
          <w:sz w:val="24"/>
        </w:rPr>
        <w:t>Metode</w:t>
      </w:r>
      <w:r>
        <w:rPr>
          <w:i/>
          <w:spacing w:val="21"/>
          <w:sz w:val="24"/>
        </w:rPr>
        <w:t xml:space="preserve"> </w:t>
      </w:r>
      <w:r>
        <w:rPr>
          <w:i/>
          <w:sz w:val="24"/>
        </w:rPr>
        <w:t>Pene</w:t>
      </w:r>
      <w:r>
        <w:rPr>
          <w:i/>
          <w:sz w:val="24"/>
        </w:rPr>
        <w:t>litian</w:t>
      </w:r>
      <w:r>
        <w:rPr>
          <w:i/>
          <w:spacing w:val="22"/>
          <w:sz w:val="24"/>
        </w:rPr>
        <w:t xml:space="preserve"> </w:t>
      </w:r>
      <w:r>
        <w:rPr>
          <w:i/>
          <w:spacing w:val="-2"/>
          <w:sz w:val="24"/>
        </w:rPr>
        <w:t>Sastra</w:t>
      </w:r>
      <w:r>
        <w:rPr>
          <w:spacing w:val="-2"/>
          <w:sz w:val="24"/>
        </w:rPr>
        <w:t>.</w:t>
      </w:r>
    </w:p>
    <w:p w:rsidR="00EF6731" w:rsidRDefault="0076315E">
      <w:pPr>
        <w:pStyle w:val="BodyText"/>
        <w:ind w:left="871"/>
        <w:jc w:val="left"/>
      </w:pPr>
      <w:r>
        <w:t>Yogyakarta:</w:t>
      </w:r>
      <w:r>
        <w:rPr>
          <w:spacing w:val="-3"/>
        </w:rPr>
        <w:t xml:space="preserve"> </w:t>
      </w:r>
      <w:r>
        <w:t>Pustaka</w:t>
      </w:r>
      <w:r>
        <w:rPr>
          <w:spacing w:val="-4"/>
        </w:rPr>
        <w:t xml:space="preserve"> </w:t>
      </w:r>
      <w:r>
        <w:rPr>
          <w:spacing w:val="-2"/>
        </w:rPr>
        <w:t>Pelajar.</w:t>
      </w:r>
    </w:p>
    <w:p w:rsidR="00EF6731" w:rsidRDefault="0076315E">
      <w:pPr>
        <w:spacing w:before="199"/>
        <w:ind w:left="871" w:hanging="567"/>
        <w:rPr>
          <w:sz w:val="24"/>
        </w:rPr>
      </w:pPr>
      <w:r>
        <w:rPr>
          <w:sz w:val="24"/>
        </w:rPr>
        <w:t xml:space="preserve">M. Arman AZ. (2015). </w:t>
      </w:r>
      <w:r>
        <w:rPr>
          <w:i/>
          <w:sz w:val="24"/>
        </w:rPr>
        <w:t>Sekuntum Mawar di</w:t>
      </w:r>
      <w:r>
        <w:rPr>
          <w:i/>
          <w:spacing w:val="-9"/>
          <w:sz w:val="24"/>
        </w:rPr>
        <w:t xml:space="preserve"> </w:t>
      </w:r>
      <w:r>
        <w:rPr>
          <w:i/>
          <w:sz w:val="24"/>
        </w:rPr>
        <w:t>Depan</w:t>
      </w:r>
      <w:r>
        <w:rPr>
          <w:i/>
          <w:spacing w:val="-9"/>
          <w:sz w:val="24"/>
        </w:rPr>
        <w:t xml:space="preserve"> </w:t>
      </w:r>
      <w:r>
        <w:rPr>
          <w:i/>
          <w:sz w:val="24"/>
        </w:rPr>
        <w:t>Pintu.</w:t>
      </w:r>
      <w:r>
        <w:rPr>
          <w:i/>
          <w:spacing w:val="-8"/>
          <w:sz w:val="24"/>
        </w:rPr>
        <w:t xml:space="preserve"> </w:t>
      </w:r>
      <w:r>
        <w:rPr>
          <w:sz w:val="24"/>
        </w:rPr>
        <w:t>Depok:</w:t>
      </w:r>
      <w:r>
        <w:rPr>
          <w:spacing w:val="-9"/>
          <w:sz w:val="24"/>
        </w:rPr>
        <w:t xml:space="preserve"> </w:t>
      </w:r>
      <w:r>
        <w:rPr>
          <w:sz w:val="24"/>
        </w:rPr>
        <w:t>PT</w:t>
      </w:r>
      <w:r>
        <w:rPr>
          <w:spacing w:val="-8"/>
          <w:sz w:val="24"/>
        </w:rPr>
        <w:t xml:space="preserve"> </w:t>
      </w:r>
      <w:r>
        <w:rPr>
          <w:sz w:val="24"/>
        </w:rPr>
        <w:t>Lingkar Pena Kreativa.</w:t>
      </w:r>
    </w:p>
    <w:p w:rsidR="00EF6731" w:rsidRDefault="0076315E">
      <w:pPr>
        <w:spacing w:before="199"/>
        <w:ind w:left="871" w:right="38" w:hanging="567"/>
        <w:jc w:val="both"/>
        <w:rPr>
          <w:sz w:val="24"/>
        </w:rPr>
      </w:pPr>
      <w:r>
        <w:rPr>
          <w:sz w:val="24"/>
        </w:rPr>
        <w:t xml:space="preserve">Mohammad Syuropati. (2011). </w:t>
      </w:r>
      <w:r>
        <w:rPr>
          <w:i/>
          <w:sz w:val="24"/>
        </w:rPr>
        <w:t xml:space="preserve">Teori Sastra Kontemporer dan 13 Tokohnya. </w:t>
      </w:r>
      <w:r>
        <w:rPr>
          <w:sz w:val="24"/>
        </w:rPr>
        <w:t xml:space="preserve">Yogyakarta: IN Azna </w:t>
      </w:r>
      <w:r>
        <w:rPr>
          <w:spacing w:val="-2"/>
          <w:sz w:val="24"/>
        </w:rPr>
        <w:t>Books.</w:t>
      </w:r>
    </w:p>
    <w:p w:rsidR="00EF6731" w:rsidRDefault="0076315E">
      <w:pPr>
        <w:ind w:left="871" w:right="38" w:hanging="567"/>
        <w:jc w:val="both"/>
        <w:rPr>
          <w:sz w:val="24"/>
        </w:rPr>
      </w:pPr>
      <w:r>
        <w:rPr>
          <w:sz w:val="24"/>
        </w:rPr>
        <w:t>Nyoman</w:t>
      </w:r>
      <w:r>
        <w:rPr>
          <w:spacing w:val="-1"/>
          <w:sz w:val="24"/>
        </w:rPr>
        <w:t xml:space="preserve"> </w:t>
      </w:r>
      <w:r>
        <w:rPr>
          <w:sz w:val="24"/>
        </w:rPr>
        <w:t>Kutha</w:t>
      </w:r>
      <w:r>
        <w:rPr>
          <w:spacing w:val="-1"/>
          <w:sz w:val="24"/>
        </w:rPr>
        <w:t xml:space="preserve"> </w:t>
      </w:r>
      <w:r>
        <w:rPr>
          <w:sz w:val="24"/>
        </w:rPr>
        <w:t xml:space="preserve">Ratna. (2009). </w:t>
      </w:r>
      <w:r>
        <w:rPr>
          <w:i/>
          <w:sz w:val="24"/>
        </w:rPr>
        <w:t xml:space="preserve">Sastra dan Cultural Studies Representasi Fiksidan Fakta. </w:t>
      </w:r>
      <w:r>
        <w:rPr>
          <w:sz w:val="24"/>
        </w:rPr>
        <w:t xml:space="preserve">Yogyakarta : </w:t>
      </w:r>
      <w:r>
        <w:rPr>
          <w:spacing w:val="-2"/>
          <w:sz w:val="24"/>
        </w:rPr>
        <w:t>PustakaPelajar.</w:t>
      </w:r>
    </w:p>
    <w:p w:rsidR="00EF6731" w:rsidRDefault="0076315E">
      <w:pPr>
        <w:spacing w:before="80"/>
        <w:ind w:left="871" w:right="113" w:hanging="567"/>
        <w:jc w:val="both"/>
        <w:rPr>
          <w:sz w:val="24"/>
        </w:rPr>
      </w:pPr>
      <w:r>
        <w:br w:type="column"/>
      </w:r>
      <w:r>
        <w:rPr>
          <w:sz w:val="24"/>
        </w:rPr>
        <w:lastRenderedPageBreak/>
        <w:t>Rahmat Djoko Pradopo. (2001)</w:t>
      </w:r>
      <w:r>
        <w:rPr>
          <w:i/>
          <w:sz w:val="24"/>
        </w:rPr>
        <w:t xml:space="preserve">. Metode Penelitian Sastra. </w:t>
      </w:r>
      <w:r>
        <w:rPr>
          <w:sz w:val="24"/>
        </w:rPr>
        <w:t>Yogyakarta: Hanindita Graha Widia.</w:t>
      </w:r>
    </w:p>
    <w:p w:rsidR="00EF6731" w:rsidRDefault="0076315E">
      <w:pPr>
        <w:spacing w:before="199"/>
        <w:ind w:left="871" w:right="113" w:hanging="567"/>
        <w:jc w:val="both"/>
        <w:rPr>
          <w:sz w:val="24"/>
        </w:rPr>
      </w:pPr>
      <w:r>
        <w:rPr>
          <w:sz w:val="24"/>
        </w:rPr>
        <w:t xml:space="preserve">Suwardi Endraswara. (2008). </w:t>
      </w:r>
      <w:r>
        <w:rPr>
          <w:i/>
          <w:sz w:val="24"/>
        </w:rPr>
        <w:t>Metodologi Penelitian</w:t>
      </w:r>
      <w:r>
        <w:rPr>
          <w:i/>
          <w:spacing w:val="-6"/>
          <w:sz w:val="24"/>
        </w:rPr>
        <w:t xml:space="preserve"> </w:t>
      </w:r>
      <w:r>
        <w:rPr>
          <w:i/>
          <w:sz w:val="24"/>
        </w:rPr>
        <w:t>Sastra</w:t>
      </w:r>
      <w:r>
        <w:rPr>
          <w:sz w:val="24"/>
        </w:rPr>
        <w:t>.</w:t>
      </w:r>
      <w:r>
        <w:rPr>
          <w:spacing w:val="-6"/>
          <w:sz w:val="24"/>
        </w:rPr>
        <w:t xml:space="preserve"> </w:t>
      </w:r>
      <w:r>
        <w:rPr>
          <w:sz w:val="24"/>
        </w:rPr>
        <w:t>Yogyakarta:</w:t>
      </w:r>
      <w:r>
        <w:rPr>
          <w:spacing w:val="-5"/>
          <w:sz w:val="24"/>
        </w:rPr>
        <w:t xml:space="preserve"> </w:t>
      </w:r>
      <w:r>
        <w:rPr>
          <w:sz w:val="24"/>
        </w:rPr>
        <w:t>FBS Univ</w:t>
      </w:r>
      <w:r>
        <w:rPr>
          <w:sz w:val="24"/>
        </w:rPr>
        <w:t>ersitas Negeri Yogyakarta.</w:t>
      </w:r>
    </w:p>
    <w:sectPr w:rsidR="00EF6731">
      <w:pgSz w:w="11910" w:h="16840"/>
      <w:pgMar w:top="1880" w:right="1020" w:bottom="1400" w:left="1680" w:header="707" w:footer="1204" w:gutter="0"/>
      <w:cols w:num="2" w:space="720" w:equalWidth="0">
        <w:col w:w="4387" w:space="361"/>
        <w:col w:w="446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5E" w:rsidRDefault="0076315E">
      <w:r>
        <w:separator/>
      </w:r>
    </w:p>
  </w:endnote>
  <w:endnote w:type="continuationSeparator" w:id="0">
    <w:p w:rsidR="0076315E" w:rsidRDefault="0076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31" w:rsidRDefault="0076315E">
    <w:pPr>
      <w:pStyle w:val="BodyText"/>
      <w:spacing w:line="14" w:lineRule="auto"/>
      <w:ind w:left="0"/>
      <w:jc w:val="left"/>
      <w:rPr>
        <w:sz w:val="20"/>
      </w:rPr>
    </w:pPr>
    <w:r>
      <w:rPr>
        <w:noProof/>
        <w:lang w:val="en-US"/>
      </w:rPr>
      <mc:AlternateContent>
        <mc:Choice Requires="wps">
          <w:drawing>
            <wp:anchor distT="0" distB="0" distL="0" distR="0" simplePos="0" relativeHeight="487512064" behindDoc="1" locked="0" layoutInCell="1" allowOverlap="1">
              <wp:simplePos x="0" y="0"/>
              <wp:positionH relativeFrom="page">
                <wp:posOffset>6591045</wp:posOffset>
              </wp:positionH>
              <wp:positionV relativeFrom="page">
                <wp:posOffset>9787838</wp:posOffset>
              </wp:positionV>
              <wp:extent cx="30162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EF6731" w:rsidRDefault="0076315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2C5D">
                            <w:rPr>
                              <w:rFonts w:ascii="Calibri"/>
                              <w:noProof/>
                              <w:spacing w:val="-5"/>
                            </w:rPr>
                            <w:t>122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19pt;margin-top:770.7pt;width:23.75pt;height:13.0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" filled="f" stroked="f">
              <v:path arrowok="t"/>
              <v:textbox inset="0,0,0,0">
                <w:txbxContent>
                  <w:p w:rsidR="00EF6731" w:rsidRDefault="0076315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2C5D">
                      <w:rPr>
                        <w:rFonts w:ascii="Calibri"/>
                        <w:noProof/>
                        <w:spacing w:val="-5"/>
                      </w:rPr>
                      <w:t>122</w:t>
                    </w:r>
                    <w:r>
                      <w:rPr>
                        <w:rFonts w:ascii="Calibri"/>
                        <w:spacing w:val="-5"/>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7512576" behindDoc="1" locked="0" layoutInCell="1" allowOverlap="1">
              <wp:simplePos x="0" y="0"/>
              <wp:positionH relativeFrom="page">
                <wp:posOffset>1068120</wp:posOffset>
              </wp:positionH>
              <wp:positionV relativeFrom="page">
                <wp:posOffset>9932823</wp:posOffset>
              </wp:positionV>
              <wp:extent cx="4795520" cy="323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5520" cy="323215"/>
                      </a:xfrm>
                      <a:prstGeom prst="rect">
                        <a:avLst/>
                      </a:prstGeom>
                    </wps:spPr>
                    <wps:txbx>
                      <w:txbxContent>
                        <w:p w:rsidR="00EF6731" w:rsidRDefault="0076315E">
                          <w:pPr>
                            <w:spacing w:before="19"/>
                            <w:ind w:left="20" w:right="18"/>
                            <w:rPr>
                              <w:rFonts w:ascii="Cambria"/>
                              <w:sz w:val="20"/>
                            </w:rPr>
                          </w:pPr>
                          <w:r>
                            <w:rPr>
                              <w:rFonts w:ascii="Cambria"/>
                              <w:sz w:val="20"/>
                            </w:rPr>
                            <w:t xml:space="preserve">Diterbitkan Oleh: </w:t>
                          </w:r>
                          <w:hyperlink r:id="rId1">
                            <w:r>
                              <w:rPr>
                                <w:rFonts w:ascii="Cambria"/>
                                <w:color w:val="0000FF"/>
                                <w:sz w:val="20"/>
                                <w:u w:val="single" w:color="0000FF"/>
                              </w:rPr>
                              <w:t>http://ejournal.stkipmpringsewu-lpg.ac.id/index.php/pesona</w:t>
                            </w:r>
                          </w:hyperlink>
                          <w:r>
                            <w:rPr>
                              <w:rFonts w:ascii="Cambria"/>
                              <w:color w:val="0000FF"/>
                              <w:sz w:val="20"/>
                            </w:rPr>
                            <w:t xml:space="preserve"> </w:t>
                          </w:r>
                          <w:r>
                            <w:rPr>
                              <w:rFonts w:ascii="Cambria"/>
                              <w:sz w:val="20"/>
                            </w:rPr>
                            <w:t>Program</w:t>
                          </w:r>
                          <w:r>
                            <w:rPr>
                              <w:rFonts w:ascii="Cambria"/>
                              <w:spacing w:val="-7"/>
                              <w:sz w:val="20"/>
                            </w:rPr>
                            <w:t xml:space="preserve"> </w:t>
                          </w:r>
                          <w:r>
                            <w:rPr>
                              <w:rFonts w:ascii="Cambria"/>
                              <w:sz w:val="20"/>
                            </w:rPr>
                            <w:t>Studi</w:t>
                          </w:r>
                          <w:r>
                            <w:rPr>
                              <w:rFonts w:ascii="Cambria"/>
                              <w:spacing w:val="-6"/>
                              <w:sz w:val="20"/>
                            </w:rPr>
                            <w:t xml:space="preserve"> </w:t>
                          </w:r>
                          <w:r>
                            <w:rPr>
                              <w:rFonts w:ascii="Cambria"/>
                              <w:sz w:val="20"/>
                            </w:rPr>
                            <w:t>Bahasa</w:t>
                          </w:r>
                          <w:r>
                            <w:rPr>
                              <w:rFonts w:ascii="Cambria"/>
                              <w:spacing w:val="-5"/>
                              <w:sz w:val="20"/>
                            </w:rPr>
                            <w:t xml:space="preserve"> </w:t>
                          </w:r>
                          <w:r>
                            <w:rPr>
                              <w:rFonts w:ascii="Cambria"/>
                              <w:sz w:val="20"/>
                            </w:rPr>
                            <w:t>dan</w:t>
                          </w:r>
                          <w:r>
                            <w:rPr>
                              <w:rFonts w:ascii="Cambria"/>
                              <w:spacing w:val="-5"/>
                              <w:sz w:val="20"/>
                            </w:rPr>
                            <w:t xml:space="preserve"> </w:t>
                          </w:r>
                          <w:r>
                            <w:rPr>
                              <w:rFonts w:ascii="Cambria"/>
                              <w:sz w:val="20"/>
                            </w:rPr>
                            <w:t>Sastra</w:t>
                          </w:r>
                          <w:r>
                            <w:rPr>
                              <w:rFonts w:ascii="Cambria"/>
                              <w:spacing w:val="-5"/>
                              <w:sz w:val="20"/>
                            </w:rPr>
                            <w:t xml:space="preserve"> </w:t>
                          </w:r>
                          <w:r>
                            <w:rPr>
                              <w:rFonts w:ascii="Cambria"/>
                              <w:sz w:val="20"/>
                            </w:rPr>
                            <w:t>Indonesia</w:t>
                          </w:r>
                          <w:r>
                            <w:rPr>
                              <w:rFonts w:ascii="Cambria"/>
                              <w:spacing w:val="-3"/>
                              <w:sz w:val="20"/>
                            </w:rPr>
                            <w:t xml:space="preserve"> </w:t>
                          </w:r>
                          <w:r>
                            <w:rPr>
                              <w:rFonts w:ascii="Cambria"/>
                              <w:sz w:val="20"/>
                            </w:rPr>
                            <w:t>STKIP</w:t>
                          </w:r>
                          <w:r>
                            <w:rPr>
                              <w:rFonts w:ascii="Cambria"/>
                              <w:spacing w:val="-7"/>
                              <w:sz w:val="20"/>
                            </w:rPr>
                            <w:t xml:space="preserve"> </w:t>
                          </w:r>
                          <w:r>
                            <w:rPr>
                              <w:rFonts w:ascii="Cambria"/>
                              <w:sz w:val="20"/>
                            </w:rPr>
                            <w:t>Muhammadiyah</w:t>
                          </w:r>
                          <w:r>
                            <w:rPr>
                              <w:rFonts w:ascii="Cambria"/>
                              <w:spacing w:val="-6"/>
                              <w:sz w:val="20"/>
                            </w:rPr>
                            <w:t xml:space="preserve"> </w:t>
                          </w:r>
                          <w:r>
                            <w:rPr>
                              <w:rFonts w:ascii="Cambria"/>
                              <w:sz w:val="20"/>
                            </w:rPr>
                            <w:t>Pringsewu</w:t>
                          </w:r>
                          <w:r>
                            <w:rPr>
                              <w:rFonts w:ascii="Cambria"/>
                              <w:spacing w:val="-4"/>
                              <w:sz w:val="20"/>
                            </w:rPr>
                            <w:t xml:space="preserve"> </w:t>
                          </w:r>
                          <w:r>
                            <w:rPr>
                              <w:rFonts w:ascii="Cambria"/>
                              <w:sz w:val="20"/>
                            </w:rPr>
                            <w:t>Lampung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4.103996pt;margin-top:782.112061pt;width:377.6pt;height:25.45pt;mso-position-horizontal-relative:page;mso-position-vertical-relative:page;z-index:-15803904" type="#_x0000_t202" id="docshape3" filled="false" stroked="false">
              <v:textbox inset="0,0,0,0">
                <w:txbxContent>
                  <w:p>
                    <w:pPr>
                      <w:spacing w:before="19"/>
                      <w:ind w:left="20" w:right="18" w:firstLine="0"/>
                      <w:jc w:val="left"/>
                      <w:rPr>
                        <w:rFonts w:ascii="Cambria"/>
                        <w:sz w:val="20"/>
                      </w:rPr>
                    </w:pPr>
                    <w:r>
                      <w:rPr>
                        <w:rFonts w:ascii="Cambria"/>
                        <w:sz w:val="20"/>
                      </w:rPr>
                      <w:t>Diterbitkan Oleh: </w:t>
                    </w:r>
                    <w:hyperlink r:id="rId2">
                      <w:r>
                        <w:rPr>
                          <w:rFonts w:ascii="Cambria"/>
                          <w:color w:val="0000FF"/>
                          <w:sz w:val="20"/>
                          <w:u w:val="single" w:color="0000FF"/>
                        </w:rPr>
                        <w:t>http://ejournal.stkipmpringsewu-lpg.ac.id/index.php/pesona</w:t>
                      </w:r>
                    </w:hyperlink>
                    <w:r>
                      <w:rPr>
                        <w:rFonts w:ascii="Cambria"/>
                        <w:color w:val="0000FF"/>
                        <w:sz w:val="20"/>
                      </w:rPr>
                      <w:t> </w:t>
                    </w:r>
                    <w:r>
                      <w:rPr>
                        <w:rFonts w:ascii="Cambria"/>
                        <w:sz w:val="20"/>
                      </w:rPr>
                      <w:t>Program</w:t>
                    </w:r>
                    <w:r>
                      <w:rPr>
                        <w:rFonts w:ascii="Cambria"/>
                        <w:spacing w:val="-7"/>
                        <w:sz w:val="20"/>
                      </w:rPr>
                      <w:t> </w:t>
                    </w:r>
                    <w:r>
                      <w:rPr>
                        <w:rFonts w:ascii="Cambria"/>
                        <w:sz w:val="20"/>
                      </w:rPr>
                      <w:t>Studi</w:t>
                    </w:r>
                    <w:r>
                      <w:rPr>
                        <w:rFonts w:ascii="Cambria"/>
                        <w:spacing w:val="-6"/>
                        <w:sz w:val="20"/>
                      </w:rPr>
                      <w:t> </w:t>
                    </w:r>
                    <w:r>
                      <w:rPr>
                        <w:rFonts w:ascii="Cambria"/>
                        <w:sz w:val="20"/>
                      </w:rPr>
                      <w:t>Bahasa</w:t>
                    </w:r>
                    <w:r>
                      <w:rPr>
                        <w:rFonts w:ascii="Cambria"/>
                        <w:spacing w:val="-5"/>
                        <w:sz w:val="20"/>
                      </w:rPr>
                      <w:t> </w:t>
                    </w:r>
                    <w:r>
                      <w:rPr>
                        <w:rFonts w:ascii="Cambria"/>
                        <w:sz w:val="20"/>
                      </w:rPr>
                      <w:t>dan</w:t>
                    </w:r>
                    <w:r>
                      <w:rPr>
                        <w:rFonts w:ascii="Cambria"/>
                        <w:spacing w:val="-5"/>
                        <w:sz w:val="20"/>
                      </w:rPr>
                      <w:t> </w:t>
                    </w:r>
                    <w:r>
                      <w:rPr>
                        <w:rFonts w:ascii="Cambria"/>
                        <w:sz w:val="20"/>
                      </w:rPr>
                      <w:t>Sastra</w:t>
                    </w:r>
                    <w:r>
                      <w:rPr>
                        <w:rFonts w:ascii="Cambria"/>
                        <w:spacing w:val="-5"/>
                        <w:sz w:val="20"/>
                      </w:rPr>
                      <w:t> </w:t>
                    </w:r>
                    <w:r>
                      <w:rPr>
                        <w:rFonts w:ascii="Cambria"/>
                        <w:sz w:val="20"/>
                      </w:rPr>
                      <w:t>Indonesia</w:t>
                    </w:r>
                    <w:r>
                      <w:rPr>
                        <w:rFonts w:ascii="Cambria"/>
                        <w:spacing w:val="-3"/>
                        <w:sz w:val="20"/>
                      </w:rPr>
                      <w:t> </w:t>
                    </w:r>
                    <w:r>
                      <w:rPr>
                        <w:rFonts w:ascii="Cambria"/>
                        <w:sz w:val="20"/>
                      </w:rPr>
                      <w:t>STKIP</w:t>
                    </w:r>
                    <w:r>
                      <w:rPr>
                        <w:rFonts w:ascii="Cambria"/>
                        <w:spacing w:val="-7"/>
                        <w:sz w:val="20"/>
                      </w:rPr>
                      <w:t> </w:t>
                    </w:r>
                    <w:r>
                      <w:rPr>
                        <w:rFonts w:ascii="Cambria"/>
                        <w:sz w:val="20"/>
                      </w:rPr>
                      <w:t>Muhammadiyah</w:t>
                    </w:r>
                    <w:r>
                      <w:rPr>
                        <w:rFonts w:ascii="Cambria"/>
                        <w:spacing w:val="-6"/>
                        <w:sz w:val="20"/>
                      </w:rPr>
                      <w:t> </w:t>
                    </w:r>
                    <w:r>
                      <w:rPr>
                        <w:rFonts w:ascii="Cambria"/>
                        <w:sz w:val="20"/>
                      </w:rPr>
                      <w:t>Pringsewu</w:t>
                    </w:r>
                    <w:r>
                      <w:rPr>
                        <w:rFonts w:ascii="Cambria"/>
                        <w:spacing w:val="-4"/>
                        <w:sz w:val="20"/>
                      </w:rPr>
                      <w:t> </w:t>
                    </w:r>
                    <w:r>
                      <w:rPr>
                        <w:rFonts w:ascii="Cambria"/>
                        <w:sz w:val="20"/>
                      </w:rPr>
                      <w:t>Lampung</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5E" w:rsidRDefault="0076315E">
      <w:r>
        <w:separator/>
      </w:r>
    </w:p>
  </w:footnote>
  <w:footnote w:type="continuationSeparator" w:id="0">
    <w:p w:rsidR="0076315E" w:rsidRDefault="00763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31" w:rsidRDefault="0076315E">
    <w:pPr>
      <w:pStyle w:val="BodyText"/>
      <w:spacing w:line="14" w:lineRule="auto"/>
      <w:ind w:left="0"/>
      <w:jc w:val="left"/>
      <w:rPr>
        <w:sz w:val="20"/>
      </w:rPr>
    </w:pPr>
    <w:r>
      <w:rPr>
        <w:noProof/>
        <w:lang w:val="en-US"/>
      </w:rPr>
      <mc:AlternateContent>
        <mc:Choice Requires="wps">
          <w:drawing>
            <wp:anchor distT="0" distB="0" distL="0" distR="0" simplePos="0" relativeHeight="487511552" behindDoc="1" locked="0" layoutInCell="1" allowOverlap="1">
              <wp:simplePos x="0" y="0"/>
              <wp:positionH relativeFrom="page">
                <wp:posOffset>1247952</wp:posOffset>
              </wp:positionH>
              <wp:positionV relativeFrom="page">
                <wp:posOffset>436242</wp:posOffset>
              </wp:positionV>
              <wp:extent cx="3462654"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2654" cy="189865"/>
                      </a:xfrm>
                      <a:prstGeom prst="rect">
                        <a:avLst/>
                      </a:prstGeom>
                    </wps:spPr>
                    <wps:txbx>
                      <w:txbxContent>
                        <w:p w:rsidR="00EF6731" w:rsidRDefault="0076315E">
                          <w:pPr>
                            <w:spacing w:before="20"/>
                            <w:ind w:left="20"/>
                            <w:rPr>
                              <w:rFonts w:ascii="Cambria"/>
                            </w:rPr>
                          </w:pPr>
                          <w:r>
                            <w:rPr>
                              <w:rFonts w:ascii="Cambria"/>
                            </w:rPr>
                            <w:t>Jurnal</w:t>
                          </w:r>
                          <w:r>
                            <w:rPr>
                              <w:rFonts w:ascii="Cambria"/>
                              <w:spacing w:val="-4"/>
                            </w:rPr>
                            <w:t xml:space="preserve"> </w:t>
                          </w:r>
                          <w:r>
                            <w:rPr>
                              <w:rFonts w:ascii="Cambria"/>
                            </w:rPr>
                            <w:t>Pesona</w:t>
                          </w:r>
                          <w:r>
                            <w:rPr>
                              <w:rFonts w:ascii="Cambria"/>
                              <w:spacing w:val="-4"/>
                            </w:rPr>
                            <w:t xml:space="preserve"> </w:t>
                          </w:r>
                          <w:r>
                            <w:rPr>
                              <w:rFonts w:ascii="Cambria"/>
                            </w:rPr>
                            <w:t>Volume</w:t>
                          </w:r>
                          <w:r>
                            <w:rPr>
                              <w:rFonts w:ascii="Cambria"/>
                              <w:spacing w:val="-2"/>
                            </w:rPr>
                            <w:t xml:space="preserve"> </w:t>
                          </w:r>
                          <w:r>
                            <w:rPr>
                              <w:rFonts w:ascii="Cambria"/>
                            </w:rPr>
                            <w:t>2</w:t>
                          </w:r>
                          <w:r>
                            <w:rPr>
                              <w:rFonts w:ascii="Cambria"/>
                              <w:spacing w:val="-4"/>
                            </w:rPr>
                            <w:t xml:space="preserve"> </w:t>
                          </w:r>
                          <w:r>
                            <w:rPr>
                              <w:rFonts w:ascii="Cambria"/>
                            </w:rPr>
                            <w:t>No.</w:t>
                          </w:r>
                          <w:r>
                            <w:rPr>
                              <w:rFonts w:ascii="Cambria"/>
                              <w:spacing w:val="-3"/>
                            </w:rPr>
                            <w:t xml:space="preserve"> </w:t>
                          </w:r>
                          <w:r>
                            <w:rPr>
                              <w:rFonts w:ascii="Cambria"/>
                            </w:rPr>
                            <w:t>1,</w:t>
                          </w:r>
                          <w:r>
                            <w:rPr>
                              <w:rFonts w:ascii="Cambria"/>
                              <w:spacing w:val="-3"/>
                            </w:rPr>
                            <w:t xml:space="preserve"> </w:t>
                          </w:r>
                          <w:r>
                            <w:rPr>
                              <w:rFonts w:ascii="Cambria"/>
                            </w:rPr>
                            <w:t>Januari</w:t>
                          </w:r>
                          <w:r>
                            <w:rPr>
                              <w:rFonts w:ascii="Cambria"/>
                              <w:spacing w:val="-2"/>
                            </w:rPr>
                            <w:t xml:space="preserve"> </w:t>
                          </w:r>
                          <w:r>
                            <w:rPr>
                              <w:rFonts w:ascii="Cambria"/>
                            </w:rPr>
                            <w:t>2016</w:t>
                          </w:r>
                          <w:r>
                            <w:rPr>
                              <w:rFonts w:ascii="Cambria"/>
                              <w:spacing w:val="-4"/>
                            </w:rPr>
                            <w:t xml:space="preserve"> </w:t>
                          </w:r>
                          <w:r>
                            <w:rPr>
                              <w:rFonts w:ascii="Cambria"/>
                            </w:rPr>
                            <w:t>Hlm.</w:t>
                          </w:r>
                          <w:r>
                            <w:rPr>
                              <w:rFonts w:ascii="Cambria"/>
                              <w:spacing w:val="-5"/>
                            </w:rPr>
                            <w:t xml:space="preserve"> </w:t>
                          </w:r>
                          <w:r>
                            <w:rPr>
                              <w:rFonts w:ascii="Cambria"/>
                            </w:rPr>
                            <w:t>117-</w:t>
                          </w:r>
                          <w:r>
                            <w:rPr>
                              <w:rFonts w:ascii="Cambria"/>
                              <w:spacing w:val="-5"/>
                            </w:rPr>
                            <w:t>124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98.264pt;margin-top:34.349827pt;width:272.650pt;height:14.95pt;mso-position-horizontal-relative:page;mso-position-vertical-relative:page;z-index:-15804928" type="#_x0000_t202" id="docshape1" filled="false" stroked="false">
              <v:textbox inset="0,0,0,0">
                <w:txbxContent>
                  <w:p>
                    <w:pPr>
                      <w:spacing w:before="20"/>
                      <w:ind w:left="20" w:right="0" w:firstLine="0"/>
                      <w:jc w:val="left"/>
                      <w:rPr>
                        <w:rFonts w:ascii="Cambria"/>
                        <w:sz w:val="22"/>
                      </w:rPr>
                    </w:pPr>
                    <w:r>
                      <w:rPr>
                        <w:rFonts w:ascii="Cambria"/>
                        <w:sz w:val="22"/>
                      </w:rPr>
                      <w:t>Jurnal</w:t>
                    </w:r>
                    <w:r>
                      <w:rPr>
                        <w:rFonts w:ascii="Cambria"/>
                        <w:spacing w:val="-4"/>
                        <w:sz w:val="22"/>
                      </w:rPr>
                      <w:t> </w:t>
                    </w:r>
                    <w:r>
                      <w:rPr>
                        <w:rFonts w:ascii="Cambria"/>
                        <w:sz w:val="22"/>
                      </w:rPr>
                      <w:t>Pesona</w:t>
                    </w:r>
                    <w:r>
                      <w:rPr>
                        <w:rFonts w:ascii="Cambria"/>
                        <w:spacing w:val="-4"/>
                        <w:sz w:val="22"/>
                      </w:rPr>
                      <w:t> </w:t>
                    </w:r>
                    <w:r>
                      <w:rPr>
                        <w:rFonts w:ascii="Cambria"/>
                        <w:sz w:val="22"/>
                      </w:rPr>
                      <w:t>Volume</w:t>
                    </w:r>
                    <w:r>
                      <w:rPr>
                        <w:rFonts w:ascii="Cambria"/>
                        <w:spacing w:val="-2"/>
                        <w:sz w:val="22"/>
                      </w:rPr>
                      <w:t> </w:t>
                    </w:r>
                    <w:r>
                      <w:rPr>
                        <w:rFonts w:ascii="Cambria"/>
                        <w:sz w:val="22"/>
                      </w:rPr>
                      <w:t>2</w:t>
                    </w:r>
                    <w:r>
                      <w:rPr>
                        <w:rFonts w:ascii="Cambria"/>
                        <w:spacing w:val="-4"/>
                        <w:sz w:val="22"/>
                      </w:rPr>
                      <w:t> </w:t>
                    </w:r>
                    <w:r>
                      <w:rPr>
                        <w:rFonts w:ascii="Cambria"/>
                        <w:sz w:val="22"/>
                      </w:rPr>
                      <w:t>No.</w:t>
                    </w:r>
                    <w:r>
                      <w:rPr>
                        <w:rFonts w:ascii="Cambria"/>
                        <w:spacing w:val="-3"/>
                        <w:sz w:val="22"/>
                      </w:rPr>
                      <w:t> </w:t>
                    </w:r>
                    <w:r>
                      <w:rPr>
                        <w:rFonts w:ascii="Cambria"/>
                        <w:sz w:val="22"/>
                      </w:rPr>
                      <w:t>1,</w:t>
                    </w:r>
                    <w:r>
                      <w:rPr>
                        <w:rFonts w:ascii="Cambria"/>
                        <w:spacing w:val="-3"/>
                        <w:sz w:val="22"/>
                      </w:rPr>
                      <w:t> </w:t>
                    </w:r>
                    <w:r>
                      <w:rPr>
                        <w:rFonts w:ascii="Cambria"/>
                        <w:sz w:val="22"/>
                      </w:rPr>
                      <w:t>Januari</w:t>
                    </w:r>
                    <w:r>
                      <w:rPr>
                        <w:rFonts w:ascii="Cambria"/>
                        <w:spacing w:val="-2"/>
                        <w:sz w:val="22"/>
                      </w:rPr>
                      <w:t> </w:t>
                    </w:r>
                    <w:r>
                      <w:rPr>
                        <w:rFonts w:ascii="Cambria"/>
                        <w:sz w:val="22"/>
                      </w:rPr>
                      <w:t>2016</w:t>
                    </w:r>
                    <w:r>
                      <w:rPr>
                        <w:rFonts w:ascii="Cambria"/>
                        <w:spacing w:val="-4"/>
                        <w:sz w:val="22"/>
                      </w:rPr>
                      <w:t> </w:t>
                    </w:r>
                    <w:r>
                      <w:rPr>
                        <w:rFonts w:ascii="Cambria"/>
                        <w:sz w:val="22"/>
                      </w:rPr>
                      <w:t>Hlm.</w:t>
                    </w:r>
                    <w:r>
                      <w:rPr>
                        <w:rFonts w:ascii="Cambria"/>
                        <w:spacing w:val="-5"/>
                        <w:sz w:val="22"/>
                      </w:rPr>
                      <w:t> </w:t>
                    </w:r>
                    <w:r>
                      <w:rPr>
                        <w:rFonts w:ascii="Cambria"/>
                        <w:sz w:val="22"/>
                      </w:rPr>
                      <w:t>117-</w:t>
                    </w:r>
                    <w:r>
                      <w:rPr>
                        <w:rFonts w:ascii="Cambria"/>
                        <w:spacing w:val="-5"/>
                        <w:sz w:val="22"/>
                      </w:rPr>
                      <w:t>124</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67805"/>
    <w:multiLevelType w:val="hybridMultilevel"/>
    <w:tmpl w:val="30ACB13C"/>
    <w:lvl w:ilvl="0" w:tplc="B65217E2">
      <w:start w:val="1"/>
      <w:numFmt w:val="decimal"/>
      <w:lvlText w:val="%1."/>
      <w:lvlJc w:val="left"/>
      <w:pPr>
        <w:ind w:left="588" w:hanging="284"/>
        <w:jc w:val="left"/>
      </w:pPr>
      <w:rPr>
        <w:rFonts w:hint="default"/>
        <w:spacing w:val="0"/>
        <w:w w:val="100"/>
        <w:lang w:val="id" w:eastAsia="en-US" w:bidi="ar-SA"/>
      </w:rPr>
    </w:lvl>
    <w:lvl w:ilvl="1" w:tplc="A01CEF82">
      <w:numFmt w:val="bullet"/>
      <w:lvlText w:val="•"/>
      <w:lvlJc w:val="left"/>
      <w:pPr>
        <w:ind w:left="960" w:hanging="284"/>
      </w:pPr>
      <w:rPr>
        <w:rFonts w:hint="default"/>
        <w:lang w:val="id" w:eastAsia="en-US" w:bidi="ar-SA"/>
      </w:rPr>
    </w:lvl>
    <w:lvl w:ilvl="2" w:tplc="F264A92E">
      <w:numFmt w:val="bullet"/>
      <w:lvlText w:val="•"/>
      <w:lvlJc w:val="left"/>
      <w:pPr>
        <w:ind w:left="1340" w:hanging="284"/>
      </w:pPr>
      <w:rPr>
        <w:rFonts w:hint="default"/>
        <w:lang w:val="id" w:eastAsia="en-US" w:bidi="ar-SA"/>
      </w:rPr>
    </w:lvl>
    <w:lvl w:ilvl="3" w:tplc="DFAA3360">
      <w:numFmt w:val="bullet"/>
      <w:lvlText w:val="•"/>
      <w:lvlJc w:val="left"/>
      <w:pPr>
        <w:ind w:left="1720" w:hanging="284"/>
      </w:pPr>
      <w:rPr>
        <w:rFonts w:hint="default"/>
        <w:lang w:val="id" w:eastAsia="en-US" w:bidi="ar-SA"/>
      </w:rPr>
    </w:lvl>
    <w:lvl w:ilvl="4" w:tplc="58620B6C">
      <w:numFmt w:val="bullet"/>
      <w:lvlText w:val="•"/>
      <w:lvlJc w:val="left"/>
      <w:pPr>
        <w:ind w:left="2100" w:hanging="284"/>
      </w:pPr>
      <w:rPr>
        <w:rFonts w:hint="default"/>
        <w:lang w:val="id" w:eastAsia="en-US" w:bidi="ar-SA"/>
      </w:rPr>
    </w:lvl>
    <w:lvl w:ilvl="5" w:tplc="A93CF222">
      <w:numFmt w:val="bullet"/>
      <w:lvlText w:val="•"/>
      <w:lvlJc w:val="left"/>
      <w:pPr>
        <w:ind w:left="2481" w:hanging="284"/>
      </w:pPr>
      <w:rPr>
        <w:rFonts w:hint="default"/>
        <w:lang w:val="id" w:eastAsia="en-US" w:bidi="ar-SA"/>
      </w:rPr>
    </w:lvl>
    <w:lvl w:ilvl="6" w:tplc="C2BEA0AC">
      <w:numFmt w:val="bullet"/>
      <w:lvlText w:val="•"/>
      <w:lvlJc w:val="left"/>
      <w:pPr>
        <w:ind w:left="2861" w:hanging="284"/>
      </w:pPr>
      <w:rPr>
        <w:rFonts w:hint="default"/>
        <w:lang w:val="id" w:eastAsia="en-US" w:bidi="ar-SA"/>
      </w:rPr>
    </w:lvl>
    <w:lvl w:ilvl="7" w:tplc="95DA3858">
      <w:numFmt w:val="bullet"/>
      <w:lvlText w:val="•"/>
      <w:lvlJc w:val="left"/>
      <w:pPr>
        <w:ind w:left="3241" w:hanging="284"/>
      </w:pPr>
      <w:rPr>
        <w:rFonts w:hint="default"/>
        <w:lang w:val="id" w:eastAsia="en-US" w:bidi="ar-SA"/>
      </w:rPr>
    </w:lvl>
    <w:lvl w:ilvl="8" w:tplc="14324432">
      <w:numFmt w:val="bullet"/>
      <w:lvlText w:val="•"/>
      <w:lvlJc w:val="left"/>
      <w:pPr>
        <w:ind w:left="3621"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F6731"/>
    <w:rsid w:val="00012C5D"/>
    <w:rsid w:val="0076315E"/>
    <w:rsid w:val="00EF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59"/>
      <w:jc w:val="center"/>
      <w:outlineLvl w:val="0"/>
    </w:pPr>
    <w:rPr>
      <w:b/>
      <w:bCs/>
      <w:sz w:val="28"/>
      <w:szCs w:val="28"/>
    </w:rPr>
  </w:style>
  <w:style w:type="paragraph" w:styleId="Heading2">
    <w:name w:val="heading 2"/>
    <w:basedOn w:val="Normal"/>
    <w:uiPriority w:val="1"/>
    <w:qFormat/>
    <w:pPr>
      <w:ind w:left="588" w:hanging="28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jc w:val="both"/>
    </w:pPr>
    <w:rPr>
      <w:sz w:val="24"/>
      <w:szCs w:val="24"/>
    </w:rPr>
  </w:style>
  <w:style w:type="paragraph" w:styleId="ListParagraph">
    <w:name w:val="List Paragraph"/>
    <w:basedOn w:val="Normal"/>
    <w:uiPriority w:val="1"/>
    <w:qFormat/>
    <w:pPr>
      <w:ind w:left="588" w:hanging="28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2C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59"/>
      <w:jc w:val="center"/>
      <w:outlineLvl w:val="0"/>
    </w:pPr>
    <w:rPr>
      <w:b/>
      <w:bCs/>
      <w:sz w:val="28"/>
      <w:szCs w:val="28"/>
    </w:rPr>
  </w:style>
  <w:style w:type="paragraph" w:styleId="Heading2">
    <w:name w:val="heading 2"/>
    <w:basedOn w:val="Normal"/>
    <w:uiPriority w:val="1"/>
    <w:qFormat/>
    <w:pPr>
      <w:ind w:left="588" w:hanging="28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jc w:val="both"/>
    </w:pPr>
    <w:rPr>
      <w:sz w:val="24"/>
      <w:szCs w:val="24"/>
    </w:rPr>
  </w:style>
  <w:style w:type="paragraph" w:styleId="ListParagraph">
    <w:name w:val="List Paragraph"/>
    <w:basedOn w:val="Normal"/>
    <w:uiPriority w:val="1"/>
    <w:qFormat/>
    <w:pPr>
      <w:ind w:left="588" w:hanging="28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2C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idiana66@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tifitriati25@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ejournal.stkipmpringsewu-lpg.ac.id/index.php/pesona" TargetMode="External"/><Relationship Id="rId1" Type="http://schemas.openxmlformats.org/officeDocument/2006/relationships/hyperlink" Target="http://ejournal.stkipmpringsewu-lpg.ac.id/index.php/pes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2351</Words>
  <Characters>13403</Characters>
  <Application>Microsoft Office Word</Application>
  <DocSecurity>0</DocSecurity>
  <Lines>111</Lines>
  <Paragraphs>31</Paragraphs>
  <ScaleCrop>false</ScaleCrop>
  <Company>home</Company>
  <LinksUpToDate>false</LinksUpToDate>
  <CharactersWithSpaces>15723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2</cp:revision>
  <dcterms:created xsi:type="dcterms:W3CDTF">2024-06-10T13:23:00Z</dcterms:created>
  <dcterms:modified xsi:type="dcterms:W3CDTF">2024-06-10T13:31:00Z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2016-09-23T00:00:00Z</vt:filetime>
  </property>
  <property fmtid="{D5CDD505-2E9C-101B-9397-08002B2CF9AE}" pid="3" name="Creator">
    <vt:lpwstr>Microsoft® Word 2010 Trial</vt:lpwstr>
  </property>
  <property fmtid="{D5CDD505-2E9C-101B-9397-08002B2CF9AE}" pid="4" name="LastSaved">
    <vt:filetime>2024-06-10T00:00:00Z</vt:filetime>
  </property>
  <property fmtid="{D5CDD505-2E9C-101B-9397-08002B2CF9AE}" pid="5" name="Producer">
    <vt:lpwstr>Microsoft® Word 2010 Trial</vt:lpwstr>
  </property>
</Properties>
</file>